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24" w:rsidRPr="00B92124" w:rsidRDefault="00B92124" w:rsidP="00B92124">
      <w:pPr>
        <w:shd w:val="clear" w:color="auto" w:fill="FFFFFF"/>
        <w:spacing w:after="221" w:line="259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Постановление Главного государственного санитарного врача РФ от 27 декабря 2010 г. № 177 “Об утверждении </w:t>
      </w:r>
      <w:proofErr w:type="spellStart"/>
      <w:r w:rsidRPr="00B9212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 2.3.2.2804-10 «Дополнения и изменения № 22 к </w:t>
      </w:r>
      <w:proofErr w:type="spellStart"/>
      <w:r w:rsidRPr="00B9212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 2.3.2.1078-01 “Гигиенические требования безопасности и пищевой ценности пищевых продуктов”</w:t>
      </w:r>
    </w:p>
    <w:p w:rsidR="00B92124" w:rsidRPr="00B92124" w:rsidRDefault="00B92124" w:rsidP="00B92124">
      <w:pPr>
        <w:shd w:val="clear" w:color="auto" w:fill="FFFFFF"/>
        <w:spacing w:after="156" w:line="221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9212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28 февраля 2011</w:t>
      </w:r>
    </w:p>
    <w:bookmarkStart w:id="0" w:name="0"/>
    <w:bookmarkEnd w:id="0"/>
    <w:p w:rsidR="00B92124" w:rsidRPr="00B92124" w:rsidRDefault="007F57D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begin"/>
      </w:r>
      <w:r w:rsidR="00B92124"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HYPERLINK "http://www.garant.ru/products/ipo/prime/doc/12083206/" \l "12083206" </w:instrTex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separate"/>
      </w:r>
      <w:r w:rsidR="00B92124" w:rsidRPr="00B92124">
        <w:rPr>
          <w:rFonts w:ascii="Arial" w:eastAsia="Times New Roman" w:hAnsi="Arial" w:cs="Arial"/>
          <w:color w:val="2060A4"/>
          <w:sz w:val="20"/>
          <w:u w:val="single"/>
          <w:lang w:eastAsia="ru-RU"/>
        </w:rPr>
        <w:t>Справка</w: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end"/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соответствии с Федеральным законом от 30.03.1999 № 52-ФЗ «О санитарно-эпидемиологическом благополучии населения» (Собрание законодательства Российской Федерации, 1999, № 14, ст. 1650; 2002, № 1 (ч. 1), ст. 2; 2003, № 2, ст. 167; 2003, № 27 (ч. 1), ст. 2700; 2004, № 35, ст. 3607; 2005, № 19, ст. 1752; 2006, № 1, ст. 10; 2006, № 52 (ч. 1) ст. 5498;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2007 № 1 (ч. 1) ст. 21; 2007, № 1 (ч. 1) ст. 29; 2007, № 27, ст. 3213; 2007, № 46, ст. 5554; 2007, № 49, ст. 6070; 2008, № 24, ст. 2801; 2008, № 29 (ч. 1), ст. 3418; 2008, № 30 (ч. 2), ст. 3616; 2008, № 44, ст. 4984; 2008, № 52 (ч. 1), ст. 6223;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2009, № 1, ст. 17; 2010, № 40, ст. 4969) и постановлением Правительства Российской Федерации от 24.07.2000 № 554 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 31, ст. 3295; 2004, № 8, ст. 663; 2004, № 47, ст. 4666; 2005, № 39, ст. 3953) постановляю: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Утвердить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2.3.2.2804-10 «Дополнения и изменения № 22 к санитарно-эпидемиологическим правилам и нормативам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«Гигиенические требования безопасности и пищевой ценности пищевых продуктов», утвержденным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14.11.2001 № 36 (зарегистрированы в Минюсте России 22.03.2002, регистрационный номер 3326), с изменениями и дополнениями, внесенными постановлением Главного государственного санитарного врача Российской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Федерации, Первого заместителя Министра здравоохранения Российской Федерации от 31.05.2002 № 18 «О внесении изменений в постановление Главного государственного санитарного врача Российской Федерации, Первого заместителя Министра здравоохранения Российской Федерации от 14.11.2001 № 36» (зарегистрировано в Минюсте России 04.06.2002, регистрационный номер 3499),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15.04.2003 № 41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2.3.2.1280-03» - дополнения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 изменения № 2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29.05.2003, регистрационный номер 4603), постановлением Главного государственного санитарного врача Российской Федерации от 25 июня 2007 г. № 42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2.3.2.2227-07» - дополнения и изменения № 5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16.07.2007, регистрационный номер 9852), постановлением Главного государственного санитарного врача Российской Федерации от 18.02.2008 № 13 «Об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2.3.2.2340-08» - дополнения и изменения № 6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11.03.2008, регистрационный номер 11311), постановлением Главного государственного санитарного врача Российской Федерации от 21.04.2008 № 26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2.3.2.2354-08» - дополнения и изменения № 8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23.05.2008, регистрационный номер 11741), постановлением Главного государственного санитарного врача Российской Федерации от 23.05.2008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№ 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30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2.3.2.2362-08» - дополнения и изменения № 9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06.06.2008, регистрационный номер 11805), постановлением Главного государственного санитарного врача Российской Федерации от 16.07.2008 № 43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2.3.2.2401-08» - дополнения и изменения № 10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31.07.2008, регистрационный номер 12059), постановлением Главного государственного санитарного врача Российской Федерации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от 01.10.2008 № 56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2.3.2.2421-08» - дополнение № 11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02.10.2008, регистрационный номер 12391), постановлением Главного государственного санитарного врача Российской Федерации от 10.10.2008 № 58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2.3.2.2422-08» - дополнение № 12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27.10.2008, регистрационный номер 12530), постановлением Главного государственного санитарного врача Российской Федерации от 11.12.2008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№ 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69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2.3.2.2430-08» - изменения № 13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19.12.2008, регистрационный номер 12906), постановлением Главного государственного санитарного врача Российской Федерации от 05.05.2009 № 28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2.3.2.2509-08» - дополнение № 14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29.06.2009, регистрационный номер 14168), постановлением Главного государственного санитарного врача Российской Федерации от 08.12.2009 № 73 «Об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2.3.2.2567-09» - дополнения и изменения № 15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24.12.2009, регистрационный номер 15813), постановлением Главного государственного санитарного врача Российской Федерации от 27.01.2010 № 6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2.3.2.2575-10» - изменение № 16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10.03.2010, регистрационный номер 16592), постановлением Главного государственного санитарного врача Российской Федерации от 21.04.2010 № 27 «Об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2.3.2.2603-10» - дополнение № 17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04.05.2010, регистрационный номер 17097), постановлением Главного государственного санитарного врача Российской Федерации от 28.06.2010 № 71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2.3.2.2650-10» - дополнения и изменения № 18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09.08.2010, регистрационный номер 18097), постановлением Главного государственного санитарного врача Российской Федерации от 10.08.2010 № 102 «Об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2.3.2.2722-10» - дополнение № 19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08.09.2010, регистрационный номер 18381), постановлением Главного государственного санитарного врача Российской Федерации от 05.10.2010 № 127 «О внесении изменений в постановление Главного государственного санитарного врача Российской Федерации от 21.04.2010 № 27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2.3.2.2603-10» (зарегистрировано в Минюсте России 09.11.2010, регистрационный номер № 18913), постановлением Главного государственного санитарного врача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Российской Федерации от 12.11.2010 № 145 «Об утверждении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2.3.2.2757-10 - дополнение № 21 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 (зарегистрировано в Минюсте России 21.12.2010, регистрационный номер 19298) (приложение).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1575"/>
      </w:tblGrid>
      <w:tr w:rsidR="00B92124" w:rsidRPr="00B92124" w:rsidTr="00B92124">
        <w:tc>
          <w:tcPr>
            <w:tcW w:w="2500" w:type="pct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 Онищенко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Зарегистрировано в Минюсте РФ 17 февраля 2011 г.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Регистрационный № 19879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Санитарно-эпидемиологические правила и нормативы</w:t>
      </w: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br/>
      </w:r>
      <w:proofErr w:type="spellStart"/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 xml:space="preserve"> 2.3.2.2804-10</w:t>
      </w: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br/>
        <w:t>“Гигиенические требования безопасности и пищевой ценности пищевых продуктов”</w:t>
      </w: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br/>
        <w:t xml:space="preserve">Дополнения и изменения № 22 к </w:t>
      </w:r>
      <w:proofErr w:type="spellStart"/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 xml:space="preserve"> 2.3.2.1078-01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Внести следующие дополнения в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2.3.2.1078-01: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Пункт 2.18. дополнить абзацем следующего содержания: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для обогащенных витаминами и минеральными веществами пищевых продуктов указывается информация «обогащенный витаминами и/или минеральными веществами пищевой продукт».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Пункт 3.14 изложить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«3.14. В продуктах животного происхождения, в том числе для детского питания, контролируются остаточные количества стимуляторов роста животных (в том числе гормональных препаратов), лекарственных средства (в том числе антибиотиков), применяемых для целей откорма, лечения и профилактики заболеваний скота и птицы.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Контролируется содержание наиболее часто используемых в животноводстве и ветеринарии кормовых и лечебных антибиотиков (Приложение № 1 настоящих санитарных правил):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бацитрацины</w:t>
      </w:r>
      <w:proofErr w:type="spellEnd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В, С,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цинкбацитрацин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тетрациклиновой группы (тетрациклин,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окситетрациклин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хлортетрациклин - сумма исходных веществ и их 4-эпимеров),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группы пенициллина (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бензилпенициллин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феноксиметилпенициллин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ампициллин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амоксициллин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пенетамат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- стрептомицина,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левомицетина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хлорамфеникола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Пункт 3.15 изложить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«3.15.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Контроль содержания стимуляторов роста животных (в том числе гормональных препаратов), лекарственных средств (в том числе антибиотиков), применяемых в животноводстве для целей откорма, лечения и профилактики заболеваний скота и птицы, препаратов, не указанных в п. 3.14, основывается на информации, представляемой изготовителем (поставщиком) продукции об использованных при её изготовлении и хранении препаратах (Приложение 21 настоящих санитарных правил)»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Пункт 3.42 изложить в новой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«3.42. При обработке филе рыбы с использованием пищевых добавок содержание влаги в нем после снятия глазури не должно превышать 86 процентов массы филе рыбы.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Масса глазури, нанесенной на мороженую рыбную продукцию, произведенную из рыбы, не должна превышать 5% массы нетто, масса глазури, нанесенной на продукцию из ракообразных и продуктов их переработки, не должна превышать 7% массы нетто, масса глазури, нанесенной на продукцию из прочих (за исключением ракообразных) нерыбных объектов водного промысла (моллюски, беспозвоночные, морские водоросли), земноводных, пресмыкающихся и продуктов их переработки, не должна превышать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8% массы нетто от глазированной мороженной рыбной продукции».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Дополнить главой VIII: «Гигиенические требования безопасности и пищевой ценности пищевых продуктов, обогащенных витаминами и минеральными веществами» следующего содержания: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«VIII: Гигиенические требования безопасности и пищевой ценности пищевых продуктов, обогащенных витаминами и минеральными веществами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 xml:space="preserve">8.1. Основные требования к обогащению пищевых продуктов </w:t>
      </w:r>
      <w:proofErr w:type="spellStart"/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микронутриентами</w:t>
      </w:r>
      <w:proofErr w:type="spell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8.1.1. Обогащение пищевых продуктов путем добавления одного или нескольких витаминов, макр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о-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и/или микроэлементов должно осуществляться в соответствии с требованиями: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обогащению подлежат пищевые продукты массового потребления, используемые регулярно и повсеместно в повседневном питании взрослого населения и детей старше 3 лет, а также пищевые продукты, подвергающиеся рафинированию и другим технологическим воздействиям, приводящим к существенным потерям витаминов и минеральных веществ;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для обогащения пищевых продуктов следует использовать те витамины и минеральные вещества, недостаточное потребление и/или признаки дефицита которых реально обнаруживаются у населения;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допускается использование более полного набора витаминов, макро- и микроэлементов в обогащающих добавках в виде премиксов;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пищевые продукты допускается обогащать витаминами и/или минеральными веществами вне зависимости от того, содержатся ли они в исходном продукте;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критериями выбора перечня обогащающих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микронутриентов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их доз и форм являются безопасность и эффективность для повышения пищевой ценности рациона;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количество витаминов и минеральных веществ, дополнительно вносимых в обогащаемые ими продукты, должно быть рассчитано с учетом их естественного содержания в исходном продукте или используемом для его изготовления сырье, а также потерь в процессе производства и хранения, с тем, чтобы обеспечить содержание этих витаминов и минеральных веществ на уровне не ниже регламентируемого в течение всего срока годности обогащенного продукта;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- выбор сочетаний, форм, способов и стадий внесения обогащающих добавок должен проводиться с учетом возможного химического взаимодействия между собой и с компонентами обогащаемого продукта и обеспечивать максимальную сохранность в процессе производства и хранения;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обогащение пищевых продуктов витаминами и минеральными веществами не должно ухудшать потребительские свойства этих продуктов: уменьшать содержание и усвояемость других содержащихся в них пищевых веществ, существенно изменять органолептические свойства продуктов, сокращать их сроки годности;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обогащение пищевых продуктов витаминами и минеральными веществами не должно влиять на показатели безопасности;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гарантированное содержание витаминов и минеральных веществ в обогащаемых ими продуктах должно быть указано на индивидуальной упаковке этого продукта;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эффективность включения в новые и специализированные пищевые продукты витаминов и/или минеральных веществ, с целью их обогащения, следует подтверждать специальными исследованиями, демонстрирующими их безопасность и способность улучшать обеспеченность организма витаминами и минеральными веществами, введенными в состав обогащенных продуктов, а также оказывать положительное влияние на состояние здоровья.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8.1.2. Для обогащения витаминами и/или минеральными веществами рекомендованы следующие группы пищевых продуктов: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мука и хлебобулочные изделия,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молочная продукция,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напитки безалкогольные,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соковая продукция из фруктов (включая ягоды) и овощей (соки, фруктовые и (или) овощные нектары, фруктовые и (или) овощные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сокосодержащие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напитки),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масложировая продукция (масла растительные, маргарины,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спреды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майонезы, соусы),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соль поваренная пищевая,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зерновые продукты (готовые завтраки, готовые к употреблению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экструдированные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продукты, макаронные и крупяные изделия быстрого приготовления),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пищевые концентраты (кисели, напитки быстрого приготовления, блюда, не требующие варки, концентраты каш быстрого приготовления),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продукты белковые из семян зерновых, зернобобовых и других культур, а также пищевые продукты, предназначенные для отдельных групп населения: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продукты детского питания,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продукты диетического (лечебного и профилактического) питания,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функциональные пищевые продукты,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специализированные пищевые продукты, в т.ч. с заданным химическим составом.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Возможно обогащение витаминами и/или минеральными веществами кондитерских изделий (сахаристых и мучных) и концентратов плодово-ягодных с сахаром.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8.1.3. Обогащать витаминами и/или минеральными веществами продукты массового потребления следует в соответствии с приведенными рекомендациями Приложения № 19 настоящих санитарных правил.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8.1.4. Не подлежат обогащению витаминами и минеральными веществами: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- пищевые продукты, не подвергающиеся технологической переработке (фрукты, овощи, мясо, мясо птицы, рыба),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напитки брожения, а также напитки, содержащие более 1,2% алкоголя (за исключением слабоалкогольных тонизирующих напитков, в которые витамины и минеральные вещества вводятся с иной целью).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8.2. Формы и перечень витаминов и минеральных веществ используемых для обогащения пищевых продуктов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8.2.1. При производстве обогащенных витаминами и минеральными веществами пищевых продуктов должны использоваться формы витаминов и минеральных веществ в соответствии с Приложением № 18 и Приложением № 19 настоящих санитарных правил. Допускается использовать для обогащения пищевых продуктов витамин * (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менахинон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L-метилфолат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кальция.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C5683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8.2.2. </w:t>
      </w:r>
      <w:proofErr w:type="gramStart"/>
      <w:r w:rsidRPr="003C5683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Не допускается обогащать пищевые продукты массового потребления натрием, холином, инозитом, </w:t>
      </w:r>
      <w:proofErr w:type="spellStart"/>
      <w:r w:rsidRPr="003C5683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карнитином</w:t>
      </w:r>
      <w:proofErr w:type="spellEnd"/>
      <w:r w:rsidRPr="003C5683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, </w:t>
      </w:r>
      <w:proofErr w:type="spellStart"/>
      <w:r w:rsidRPr="003C5683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таурином</w:t>
      </w:r>
      <w:proofErr w:type="spellEnd"/>
      <w:r w:rsidRPr="003C5683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, медью, марганцем, молибденом, хромом и селеном, за исключением специализированных пищевых продуктов (для питания спортсменов, диетического (лечебного и профилактического) питания, с заданным химическим составом), функциональных пищевых продуктов и продуктов детского питания, а также биологически активных добавок к пище.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8.2.3. При внесении в обогащаемые продукты набора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микронутриентов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следует использовать пищевые обогатители - витаминные, минеральные или витаминно-минеральные смеси (премиксы) - готовые гомогенные смеси пищевых обогатителей (витаминов и/или минеральных веществ), изготовленные на основе вещества-носителя, что повышает точность внесения и обеспечивает более равномерное распределение витаминов и/или минеральных веществ в обогащаемом продукте. Использование премиксов позволяет по содержанию нескольких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микронутриентов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контролировать количество внесенного премикса и, соответственно, содержание в готовой продукции остальных витаминов и/или минеральных веществ, вносимых в его составе.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8.3. Регламентируемые уровни содержания витаминов и минеральных веществ в обогащенных продуктах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C5683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8.3.1. Продукт считается обогащенным при условии, что его усредненная суточная порция содержит от 15% до 50% витаминов и/или минеральных веществ от нормы физиологической потребности человека. Масса (объем) усредненной суточной порции установлена Приложением № 20 настоящих санитарных правил.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обогащении пищевого продукта дополнительное внесение обогащающего компонента должно составлять не менее 10% от нормы физиологической потребности человека.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обогащенных высококалорийных пищевых продуктов (с энергетической ценностью 350 ккал и более на 100 г) содержание витаминов и минеральных веществ должно составлять от 15% до 50% от нормы физиологической потребности организма в расчете на 100 ккал (1 стандартную порцию продукта).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8.3.2. При производстве обогащенных пищевых продуктов допускается увеличивать содержание в них витаминов по отношению к декларированным показателям, но не более чем на 70 процентов для витамина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не более чем на 50 процентов для остальных витаминов, в связи с естественным снижением количества витаминов в обогащенных пищевых продуктах в процессе их хранения в течение срока годности.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8.3.3. Пределы допустимых отклонений фактического содержания витаминов и минеральных веществ в обогащенных пищевых продуктах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гарантированного (нанесенного на этикетку при маркировке) или заложенного по рецептуре составляют: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для витаминов С, *, *, *, пантотеновой кислоты,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минеральных веществ магния, кальция, фосфора, железа, цинка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*;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для витаминов A, D, Е, *,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фолиевой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кислоты, биотина и минерального вещества йода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*;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для минерального вещества йода в соли йодированной - *.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lastRenderedPageBreak/>
        <w:t>8.4. Специальные требования к обогащенным витаминами и минеральными веществами пищевым продуктам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8.4.1. Разработчик обогащенных пищевых продуктов и (или) их изготовитель обязаны дополнительно включить в нормативную и техническую документацию гарантированное содержание витаминов и/или минеральных веществ на конец срока годности, а также требования к их упаковке и маркировке, срокам годности и методам контроля качества и безопасности.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8.4.2. Контроль содержания витаминов и минеральных веществ в обогащенных пищевых продуктах, при внесении обогащающих добавок в виде витаминных и/или витаминно-минеральных премиксов, допускается осуществлять по содержанию нескольких компонентов, входящих в состав обогатителей, при этом ответственность соответствия количеств витаминов и/или минеральных веществ гарантированному в нормативной документации несет изготовитель.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8.4.3. Производство обогащенных пищевых продуктов осуществляется в соответствии с нормативной и технической документацией и должно отвечать техническим регламентам на каждый вид продукта, а при отсутствии - санитарным правилам и нормам Российской Федерации в области обеспечения ее качества и безопасности и подтверждаться декларацией о соответствии.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8.4.4. Ввозимые на территорию Российской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Федерации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обогащенные пищевые продукты должны отвечать требованиям законодательства Российской Федерации в области безопасности пищевых продуктов и требованиям настоящих санитарных правил.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8.4.5. Регламентируемое содержание витаминов и минеральных веществ в обогащаемых ими продуктах должно контролироваться производителем.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8.4.6. Расфасовка и упаковка обогащенных пищевых продуктов должны обеспечивать сохранение их качества и безопасности на всех этапах оборота продуктов.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Изготовитель обогащенных пищевых продуктов должен выпускать их упакованными и маркированными в соответствии с законодательством Российской Федерации и требованиями настоящих санитарных правил, нормативной и технической документации.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8.5. Требования к информации при маркировке пищевых продуктов, обогащенных витаминами и минеральными веществами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8.5.1. Обогащенные витаминами и минеральными веществами пищевые продукты должны сопровождаться информацией для потребителей, соответствующей требованиям законодательства Российской Федерации.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8.5.2. На потребительской упаковке обогащенной продукции в наименовании такой продукции или в непосредственной близости от него должно быть указано слово "обогащенный".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Дополнительно указываются наименования внесенных в состав такой продукции витаминов и/или минеральных веществ, их гарантированное содержание на конец срока годности пищевого продукта в мг на 100 г (мл) или среднюю суточную порцию продукта, а также содержание, выраженное в процентах от норм физиологической потребности в этих пищевых веществах, и рекомендации по применению или особенности применения таких пищевых продуктов, если таковые установлены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8.5.3. Использование витаминов (С, Е, бета-каротин) в качестве пищевых добавок - антиокислителей, витамина *,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бета-каротина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других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каротиноидов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качестве красителей не является основанием для нанесения на потребительскую упаковку продукции надписи: "С витамином ...".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8.5.4. Информация для потребителей о содержании витаминов и/или минеральных веществ наносится на каждую единицу потребительской упаковки обогащенных пищевых продуктов, на каждую единицу групповой упаковки, а также на каждую единицу транспортной тары такой продукции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.»</w:t>
      </w:r>
      <w:proofErr w:type="gramEnd"/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В Приложении № 1 «Гигиенические требования безопасности и пищевой ценности пищевых продуктов»: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6.1. Пункты с индексами 1.1.1, 1.1.9, 1.1.15, 1.2.1., 1.7.4, 1.7.6, 1.7.7, 1.10.8. в графе 2 «Показатели» в части «Антибиотики» и их допустимые уровни в графах 3 и 4 по группам продуктов изложить в следующей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7"/>
        <w:gridCol w:w="1972"/>
        <w:gridCol w:w="1702"/>
        <w:gridCol w:w="184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Индекс, группа продуктов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Мясо, в.т.ч. полуфабрикаты, парные, охлажденные, подмороженные, замороженные (все виды убойных, промысловых и диких животных), в т.ч.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(кроме диких животных)*: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1.1.9. Мясо птицы, в том числе полуфабрикаты, охлажденные, замороженные (все виды птицы для убоя, пернатой дичи)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(кроме дикой птицы)*: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1.1.15. Яйца и жидкие яичные продукты (меланж, белок, желток)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1.2.1.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сливки сырые и термически обработанные, пахта, сыворотка молочная, жидкие кисломолочные продукты, в т.ч. йогурт, сметана, напитки на молочной основе</w:t>
            </w:r>
            <w:proofErr w:type="gramEnd"/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1.7.4. Жир-сырец говяжий, свиной, бараний и др. убойных животных (охлажденный, замороженный). Шпик свиной охлажденный, замороженный, солёный, копченый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продукты из него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1.7.6. Масло коровье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1.7.7. Жировые продукты на основе сочетания животных, включая молочный жир, и растительных жиров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1.10.8.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 на основе переработки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мясо-молочного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сырья, в т.ч. субпродуктов, птицы; членистоногих, земноводных, продуктов пчеловодства (маточное молочко, прополис и др.) - сухие</w:t>
            </w:r>
            <w:proofErr w:type="gramEnd"/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БАД на основе мясного сырья, в т.ч. субпродуктов птицы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0,501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БАД на основе молочного сырья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6.2. В примечании под таблицей к пункту 1.1. фразу «*При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гризина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антибиотиков тетрациклиновой группы пересчет их фактического содержания в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/г производится по активности стандарта.» заменить на «*Необходимо контролировать остаточные количества и тех антибиотиков, которые были использованы при производстве продовольственного сырья (см. п. 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6.3. В примечании под таблицей к пункту 1.2. фразу «*При использовании химических методов определения стрептомицина, пенициллина и антибиотиков тетрациклиновой группы пересчет их фактического содержания в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/г производится по активности стандарта.» заменить на </w: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«*Необходимо контролировать остаточные количества и тех антибиотиков, которые были использованы при производстве продовольственного сырья (см. п. 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6.4. В примечании под таблицей к пункту 1.7. фразу «**При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антибиотиков тетрациклиновой группы пересчет их фактического содержания в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/г производится по активности стандарта.» заменить на «**Необходимо контролировать остаточные количества и тех антибиотиков, которые были использованы при производстве продовольственного сырья (см. п. 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6.5. Примечание под таблицей к пункту 1.10. изложить в следующей редакции: «*Необходимо контролировать остаточные количества и тех пестицидов и антибиотиков, которые были использованы при производстве продовольственного сырья (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п. п. 3.12., 3.13., 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6.6. Пункты с индексами 1.3.1., 1.3.4., 1.3.5., 1.3.7., 1.5.6., 1.9.2., 1.9.3. по графе «Показатели» дополнить позицией «Антибиотики*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:»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их допустимые уровни в графах 3 и 4 по группам продуктов изложить в следующей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7"/>
        <w:gridCol w:w="1988"/>
        <w:gridCol w:w="1730"/>
        <w:gridCol w:w="1870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Индекс, группа продуктов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Рыба живая, рыба-сырец, охлаждённая, мороженная, фарш, филе, мясо морских млекопитающих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(в рыбе прудовой и садкового содержания)*: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 Икра и молоки рыб и продукты из них; аналоги икры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(для рыб прудовых и садкового содержания)*: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 Печень рыб и продукты из неё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(для рыб прудовых и садкового содержания)*: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1.3.7.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Нерыбные объекты промысла (моллюски, ракообразные, беспозвоночные, водоросли морские) и продукты их переработки, земноводные, пресмыкающиеся</w:t>
            </w:r>
            <w:proofErr w:type="gramEnd"/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(для объектов промысла прудовых и садкового содержания)*: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1.5.6. Мёд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 (в импортируемой продукции по информации поставщика):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1.9.2. Концентраты молочных сывороточных белков, казеин,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казеинаты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гидролизаты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молочных белков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  <w:tr w:rsidR="00B92124" w:rsidRPr="00B92124" w:rsidTr="00B92124"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1.9.3. Концентраты белков крови (сухой концентрат плазмы, сыворотки, альбумин пищевой)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6.7. Примечания под таблицами к пунктам 1.3., 1.5., 1.9. дополнить словом «антибиотиков» и изложить в следующей редакции: «*Необходимо контролировать остаточные количества и тех пестицидов и антибиотиков, которые были использованы при производстве продовольственного сырья (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п.п. 3.12., 3.13., 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В Приложении 3 «Гигиенические требования безопасности и пищевой ценности продуктов детского питания»: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7.1. В разделе 3.1. «Продукты для питания детей раннего возраста» в пунктах 3.1.1.1, 3.1.2.3, 3.1.4.1, 3.1.4.3, в подразделе «2) Показатели безопасности» показатель «Антибиотики» и допустимые уровни в графах 2 и 3 изложить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3.1.1.1. Адаптированные молочные смеси (сухие, жидкие, пресные и кисломолочные)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92124" w:rsidRPr="00B92124" w:rsidTr="00B92124"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«3.1.2.3. Каши сухие молочные, требующие варки»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3.1.4.1.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Консервы из мяса (говядины, свинины, баранины, птицы и др.), в т.ч. с добавлением субпродуктов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 0,01 &lt; 0,0003 вводится в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3.1.4.3.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Мясо-растительные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консервы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7.2. В разделе 3.1. «Продукты для питания детей раннего возраста» в пункте 3.1.5.2. «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Рыбо-растительные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консервы» подраздел 2) Показатели безопасности дополнить позицией «Антибиотики*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:»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изложить в следующей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2"/>
        <w:gridCol w:w="2243"/>
        <w:gridCol w:w="921"/>
      </w:tblGrid>
      <w:tr w:rsidR="00B92124" w:rsidRPr="00B92124" w:rsidTr="00B92124">
        <w:tc>
          <w:tcPr>
            <w:tcW w:w="0" w:type="auto"/>
            <w:gridSpan w:val="3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Антибиотики* (для рыбы прудовой и садкового содержания):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7.3. В примечании под таблицей к разделу 3.1. фразу «*При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гризина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антибиотиков тетрациклиновой группы, пенициллина, стрептомицина пересчет их фактического содержания в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/г производится по активности стандарта.» заменить на «*Необходимо контролировать остаточные количества и тех антибиотиков, которые были использованы при производстве продовольственного сырья (см. п. 3.15.)»,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7.4. В разделе 3.2. «Продукты для питания дошкольников и школьников» в пунктах 3.2.1.1, 3.2.3.1., 3.2.3.2., 3.2.4.1, 3.2.4.3 в подразделе «2) Показатели безопасности» позицию «Антибиотики» и допустимые уровни по группам продуктов изложить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3.2.1.1. Консервы мясные (в т.ч. из мяса птицы)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3.2.3.1. Полуфабрикаты из рыбы и нерыбных объектов промысла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7"/>
        <w:gridCol w:w="2190"/>
        <w:gridCol w:w="899"/>
      </w:tblGrid>
      <w:tr w:rsidR="00B92124" w:rsidRPr="00B92124" w:rsidTr="00B92124">
        <w:tc>
          <w:tcPr>
            <w:tcW w:w="0" w:type="auto"/>
            <w:gridSpan w:val="3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Антибиотики*: для рыбы прудовой и садкового содержания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3.2.3.2. Кулинарные изделия из рыбы и нерыбных объектов промысла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8"/>
        <w:gridCol w:w="1409"/>
        <w:gridCol w:w="5538"/>
      </w:tblGrid>
      <w:tr w:rsidR="00B92124" w:rsidRPr="00B92124" w:rsidTr="00B92124">
        <w:tc>
          <w:tcPr>
            <w:tcW w:w="0" w:type="auto"/>
            <w:gridSpan w:val="3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Антибиотики*: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 (для продуктов с молочным компонентом)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тетрациклиновой группы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(для рыбы прудовой и садкового содержания; для продуктов с молочным, яичным компонентом)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 (для продуктов с молочным компонентом)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 (для продуктов с молочным компонентом)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&lt; 0,02 (для продуктов с яичным компонентом)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3.2.4.1. Молоко; сливки; кисломолочные продукты, в т.ч. йогурты; напитки на молочной основе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3.2.4.3. Сыры (твердые, полутвердые, мягкие, рассольные, плавленые)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7.5. В примечании под таблицей к пункту 3.2.3.2. «Кулинарные изделия из рыбы и нерыбных объектов промысла» фразу «*При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гризина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антибиотиков тетрациклиновой группы, пенициллина, стрептомицина пересчет их фактического содержания в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/г производится по активности стандарта.» заменить на «*Необходимо контролировать остаточные количества и тех антибиотиков, которые были использованы при производстве продовольственного сырья (см. п. 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7.6. В примечании под таблицей к пункту 3.2.4. «Молоко и молочные продукты.» фразу «*При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гризина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антибиотиков тетрациклиновой группы, пенициллина, стрептомицина пересчет их фактического содержания в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/г производится по активности стандарта.» заменить на «*Необходимо контролировать остаточные количества и тех антибиотиков, которые были использованы при производстве продовольственного сырья (см. п. 3.15.)»,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7.7. В разделе 3.3. «Специализированные продукты для лечебного питания детей» в пунктах 3.3.1, 3.3.3, 3.3.6.2, 3.3.7, в подразделе «2) Показатели безопасности» позицию «Антибиотики» и допустимые уровни по группам продуктов изложить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3.3.1.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Низколактозные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безлактозные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продукты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3.3.3. Сухие молочные высокобелковые продукты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3.3.6.2. Сублимированные продукты на мясной основе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3.3.7. Продукты для недоношенных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7.8. В примечании под таблицей к разделу 3.3. «Специализированные продукты для лечебного питания детей» фразу «*При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гризина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антибиотиков тетрациклиновой группы, пенициллина, стрептомицина пересчет их фактического содержания в </w:t>
      </w:r>
      <w:proofErr w:type="spellStart"/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</w:t>
      </w:r>
      <w:proofErr w:type="spellEnd"/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/г производится по активности стандарта...» заменить на «*Необходимо контролировать остаточные количества и тех антибиотиков, которые были использованы при производстве продовольственного сырья (см. п. 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7.9. В разделе 3.5. «Продукты для питания беременных и кормящих женщин» в пункте 3.5.1. в подразделе «2) Показатели безопасности» позицию «Антибиотики» и допустимые уровни по группам продуктов изложить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3.5.1 «Продукты на молочной основе и на основе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изолята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соевого белка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  <w:gridCol w:w="3013"/>
        <w:gridCol w:w="368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продуктах на молочной основе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7.10. В пункте 3.5.2. «Каши на молочно-зерновой основе (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инстантного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приготовления)» подраздел «2) Показатели безопасности» дополнить показателем «Антибиотики» перед строкой «Пестициды**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:»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изложить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3.5.2. Каши на молочно-зерновой основе (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инстантного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приготовления)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1"/>
        <w:gridCol w:w="3953"/>
        <w:gridCol w:w="1421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Т-2 токсин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0,05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п. 3.5.1.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Пестициды*: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7.11. В примечании под таблицей к разделу 3.5. фразы: «*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гризина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антибиотиков тетрациклиновой группы, пенициллина, стрептомицина пересчет их фактического содержания в ед./г производится по активности стандарта.» и «**Необходимо контролировать остаточные количества и тех пестицидов, которые были использованы при производстве продовольственного сырья (см. п. п. 3.8., 3.8.1., 4.5.3.1.)» заменить одной фразой «*Необходимо контролировать остаточные количества и тех пестицидов и антибиотиков, которые были использованы при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производстве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продовольственного сырья (см. п. п. 3.12., 3.13., 3.15.)»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7.12. В разделе 3.6. «Основные сырье и компоненты, используемые при изготовлении продуктов детского питания» в пунктах 3.6.4, 3.6.4.1, 3.6.5, 3.6.8 в подразделе «2) Показатели безопасности» позицию «Антибиотики» и допустимые уровни по группам продуктов изложить в следующей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0"/>
        <w:gridCol w:w="2506"/>
        <w:gridCol w:w="1987"/>
        <w:gridCol w:w="2232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Индекс, группа продуктов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мг/кг, не более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3.6.4. Мясо убойных животных (говядина, свинина, конина и др.)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Антибиотики*: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3.6.4.1. Субпродукты убойных животных (печень, сердце, язык)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Антибиотики*: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3.6.5. Мясо птицы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Антибиотики*: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0,02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3.6.8. Масло коровье высший сорт Жир птичий топлёный</w:t>
            </w:r>
          </w:p>
        </w:tc>
        <w:tc>
          <w:tcPr>
            <w:tcW w:w="0" w:type="auto"/>
            <w:gridSpan w:val="3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Антибиотики*: в том числе в жире птичьем топлёном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 &lt; 0,0003 вводится в действие с 01.01.2012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0,004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0,2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7.13. Пункт 3.6.6. «Рыба» между строками «ртуть» и «Пестициды*» дополнить строкой с показателем «Антибиотики» и допустимые уровни по группам продуктов изложить в следующей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4"/>
        <w:gridCol w:w="3348"/>
        <w:gridCol w:w="2078"/>
        <w:gridCol w:w="853"/>
      </w:tblGrid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3.6.6. Рыба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Антибиотики*: в рыбе прудовой и садкового содержания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тетрациклиновая группа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0,01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7.14. В примечании под таблицей к разделу 3.6. фразы: «*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 использовании химических методов определения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гризина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антибиотиков тетрациклиновой группы, пенициллина, стрептомицина пересчет их фактического содержания в ед./г производится по активности </w: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стандарта.» и «**Необходимо контролировать остаточные количества и тех пестицидов, которые были использованы при производстве продовольственного сырья (см. п.п. 3.12., 3.13.)» заменить фразой «*Необходимо контролировать остаточные количества и тех пестицидов и антибиотиков, которые были использованы при производстве продовольственного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сырья (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п.п. 3.12., 3.13., 3.15.)».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Дополнить Приложением № 19, Приложением № 20 и Приложением № 21 в следующей редакции: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«Приложение № 19</w: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2.3.2.2804-10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Перечень пищевых продуктов, рекомендуемых к обогащению витаминами и минеральными веществами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3"/>
        <w:gridCol w:w="4702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пищевых продуктов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Микронутриент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рекомендуемый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обогащения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Мука пшеничная высшего и первого сорта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*, *, *, РР,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кислота,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добавка) Минеральные вещества: железо, кальций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Хлеб и хлебобулочные изделия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*, *, *, РР,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кислота, бета-каротин Минеральные вещества: железо, кальций, йод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Молочная продукция (молочный продукт, молочный составной продукт,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молокосодержащий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продукт переработки молока)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А, Е, D, К, бета-каротин, *, *, *, РР, *,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кислота, пантотеновая кислота, биотин Минеральные вещества: железо, кальций, йод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Напитки безалкогольные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А, Е, D, К, бета-каротин и другие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каротиноиды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*, *, *, РР, *,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кислота, пантотеновая кислота, биотин Минеральные вещества: йод, железо, кальций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Соковая продукция из фруктов (включая ягоды) и овощей (соки, фруктовые и (или) овощные нектары, фруктовые и (или) овощные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сокосодержащие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напитки)</w:t>
            </w:r>
            <w:proofErr w:type="gram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А, Е, бета-каротин, *, *, *, РР,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Минеральные вещества: йод, железо, кальций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Зерновые продукты (готовые завтраки, готовые к употреблению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экструдированные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продукты, макаронные и крупяные изделия быстрого приготовления)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А, Е, D, бета-каротин, *, *, *, РР, *,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кислота, пантотеновая кислота, биотин Минеральные вещества: железо, кальций, йод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Масложировая продукция (масла растительные, маргарины,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майонезы, соусы)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Витамины: А, Е, D, бета-каротин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Пищевые концентраты (кисели, напитки быстрого приготовления, блюда, не требующие варки)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А, Е, D, К, бета-каротин, *, *, *, РР, *,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кислота, пантотеновая кислота, биотин Минеральные вещества: йод, железо, кальций, магний, калий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Кондитерские изделия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Витамины: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А, Е, бета-каротин, *, *, *, РР,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Минеральные вещества: йод, железо, кальций, магний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Концентраты плодово-ягодные с добавлением сахара или других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подслащивающих веществ (варенье, джем, конфитюр, желе, фруктовое мороженое и др.)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Витамины: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С, А, Е, бета-каротин, *, *, *, РР,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Минеральные вещества: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йод, железо, кальций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 Соль пищевая поваренная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вещества: йод, фтор*, калий, магний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______________________________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 - для территорий с дефицитом этого микроэлемента.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 № 20</w: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2.3.2.2804-10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Критерии отнесения пищевого продукта к категории обогащенных витаминами и/или минеральными веществами пищевых продуктов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1"/>
        <w:gridCol w:w="4614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пищевых продуктов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(объем) пищевого продукта, в которой должно содержаться не менее чем 15% и не более чем 50% от норм физиологической потребности в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микронутриенте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 высшего и первого сорта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 хлебобулочные изделия из пшеничной муки высшего и первого сорта и ржано-пшеничной муки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г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Молочная продукция жидкая, продукты белковые из семян зерновых, зернобобовых и др. культур жидкие (соевое молоко)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мл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Молочная продукция и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белковые из семян зерновых, зернобобовых и др. культур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тофу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твердые и пастообразные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Соковая продукция из фруктов (включая ягоды) и (или) овощей, напитки безалкогольные, в т.ч. приготовленные из пищевых концентратов</w:t>
            </w:r>
            <w:proofErr w:type="gram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мл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Зерновые продукты сухие (готовые завтраки, готовые к употреблению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экструдированные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продукты, макаронные и крупяные изделия быстрого приготовления, не требующие варки)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Масложировая продукция, кондитерские изделия, сыры сычужные твердые, консервы и концентраты овощные, фруктовые, ягодные и пищевые концентраты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ккал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 йодированная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 № 21</w:t>
      </w: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к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СанПиН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2.3.2.2804-10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B92124">
        <w:rPr>
          <w:rFonts w:ascii="Arial" w:eastAsia="Times New Roman" w:hAnsi="Arial" w:cs="Arial"/>
          <w:b/>
          <w:bCs/>
          <w:color w:val="333333"/>
          <w:lang w:eastAsia="ru-RU"/>
        </w:rPr>
        <w:t>«Максимальные допустимые уровни остатков ветеринарных (зоотехнических) препаратов в пищевых продуктах животного происхождения, контролируемые согласно информации об их использовании при производстве продовольственного сырья»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2165"/>
        <w:gridCol w:w="1961"/>
        <w:gridCol w:w="1276"/>
        <w:gridCol w:w="1354"/>
        <w:gridCol w:w="1980"/>
      </w:tblGrid>
      <w:tr w:rsidR="00B92124" w:rsidRPr="00B92124" w:rsidTr="00B92124"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Индекс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препаратов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сельскохозяйственных животных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Максимальные уровни остатков (мг/кг, не более)*</w:t>
            </w:r>
          </w:p>
        </w:tc>
        <w:tc>
          <w:tcPr>
            <w:tcW w:w="0" w:type="auto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Антимикробные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средства**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Апрамицин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Apramicin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 и птицы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Gentamycin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Kanamycin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 и птицы за исключением рыбы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Неомицин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фрамицетин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жидкие яичные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Паромомицин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Paromomycin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 и 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Спектиномицин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Spectinomycin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 за исключением овец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 говяжья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 /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Дигидрострептомицин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Streptomycin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Digydrostreptomycin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виды убойных животных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яичные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Цефтиофур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Ceftiofur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млекопитающих животных, 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всех остатков, содержащих * структуру, выраженных 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десфуроилцефтиофур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Цефацетрил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Cefacetrile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внутривыменном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использовании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Cefalexin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Цефалоним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Cefalonium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Цефоперазон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Cefoperazone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Цефкином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Cefquinome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свиньи, лошади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Цефапирин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Cefapirin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цефапирина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дезацети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цефапирина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вещества сульфаниламидной группы (сульфаниламиды)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 и птицы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всех остатков данной группы не должна превышать МДУ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 Овцы Козы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Баквилоприм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Baquiloprim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(производные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диаминопиримидина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Триметоприм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Trimethoprim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(производные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диаминопиримидина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 виды убойных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 и птицы, за исключением лошадей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Clavulanic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acid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(ингибиторы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беталактамазы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кожа и жир)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Lincomycin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Clindamycin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 и птицы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жидкие яичные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Пирлимицин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Pirlimycin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 и птицы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Thiamphenicol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флорфениколы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тиамфеникола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коньюгатов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тиамфеникола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тиамфеникол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 (кроме рыбы)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 (кроме рыбы)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и птицы в натуральных пропорциях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Флорфеникол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Florfenicol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флорфениколы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и мелкий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флорфеникола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метаболитов в виде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флорфениколамина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животных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Флумеквин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Flumequine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и мелкий рогатый скот, 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животных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энрофлоксацин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Ciprofloxacin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Enrofloxacin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norfloxacin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фторхинолонов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Крупный и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мелкий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Свиньи, кролики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Sarafloxacin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индейки, куры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прудовая и садкового содержания (лососёвые)</w:t>
            </w:r>
            <w:proofErr w:type="gram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Данофлоксацин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Danofloxacin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и мелкий рогатый скот, 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птицы кожа и жир)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убойных животных, в том числе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и мелкий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убойных животных, в том числе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Марбофлоксацин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Marbofloxacin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жир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Оксолиновая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Oxolinic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acid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и птицы кожа и жир в естественных пропорциях)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Erythromycin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естественной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в естественных пропорциях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жидкие яичные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Спирамицин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Spiramycin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спирамицина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неоспирамицина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эквиваленты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спирамицина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(остатки с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антимикробной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активностью)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Тилмикозин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Tilmicosin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убойных животных, в том числе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Тилозин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Tylosin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натуральной 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тилозин</w:t>
            </w:r>
            <w:proofErr w:type="spellEnd"/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 (для свиней и птицы в натуральной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пропорции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Тилвалозин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Tylvalosin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тилвалозина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3-О-ацетилтилозина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и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и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Тулатромицин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Tulathromycin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(2R,3S,4R,5R,8R, 10R,11R,12S,13S,14R)-2-этил-3,4,10,13-тетрагидрокси-3,5.8,10,12,14-гексаметил-11-[[3,4.6-тридеокси-3-(диметиламино)-*-Д-ксило-гексопираносил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]о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кси]-1-окса-6-азацилопент-декан-15-один, выраженный как эквиваленты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тулатромицина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Тиамулин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Tiamulin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плевромутилины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Свиньи, кролики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метаболитов, которые могут быть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гидролизованы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8-*-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гидроксимутилин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жидкие яичные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Индейки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1.38.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Вальнемулин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Valnemulin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плевромутилины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1.39.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Рифаксимин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Rifaximin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Rifampicin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ансамицины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рифаксимин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Крупный рогатый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Пчёлы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мёд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01.01.2012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Колистин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Colistin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полимиксины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естественных пропорциях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(для свиней и птицы кожа и жир в естественных пропорциях)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жидкие яичные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Bacitracin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(полипептиды)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бацитрацинов</w:t>
            </w:r>
            <w:proofErr w:type="spellEnd"/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В, С, в т.ч. в виде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цинкбацитрацина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Кролики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1.42.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Новобиоцин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Novobiocin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1.43.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Авиламицин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Avilamycin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ортозомицины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Свиньи, домашняя птица, кролики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Дихлороизоэверниновая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1.44.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Монэнзин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Monensin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(ионофоры)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монеэнзин</w:t>
            </w:r>
            <w:proofErr w:type="spellEnd"/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убойных животных и птицы, кроме бройлеров, индеек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Ласалоцид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Lasalocid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(ионофоры)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ласалоцид</w:t>
            </w:r>
            <w:proofErr w:type="spellEnd"/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убойных животных, в том числе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ласалоцид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Нитрофураны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фуразолидон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Nitrofurans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including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furazolidone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содержания, пчёлы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допускаются в продукции животного происхождения на уровне определения методов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мёд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1.47.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metronidazole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диметридазол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dimetridazole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ронидазол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ronidazole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дапсон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dapsone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clotrimazole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аминитризол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aminitrizole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содержания, пчёлы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Кожа и жир Печень Почки яйца молоко мёд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01.01.2012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допускаются в продукции животного происхождения на уровне определения методов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1.48.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Флавомицин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Flavomycin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стрептотрицины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содержания, креветки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01.01.2012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флавофосфолипол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1.49.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Doxiciclin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(тетрациклины)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Свиньи, домашняя 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пенетамат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Benzylpenicillin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Penethamate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(группа пенициллина)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естественных пропорциях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 (для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свиней и птицы в естественных пропорциях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Ampicillin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(группа пенициллина)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естественных пропорциях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1.52.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Amoxicillin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(группа пенициллина)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(для рыбы в естественных пропорциях с кожей)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1.53.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Клоксациллин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Cloxacillin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(пенициллины)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1.54.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Диклоксациллин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Dicloxacillin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(пенициллины)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птица и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1.55.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Nafcillin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(пенициллины)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жвачных животных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Oxacillin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(пенициллины)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виды убойных животных, в том числе птица и рыба прудовая и садкового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Феноксиметилпенициллин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Phenoximethylpenicillin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(группа пенициллина)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5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Антипротозойные средства: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Диклазурил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Diclazuril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кролики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диклазурил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(цыплят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бройлеры, индейки для откорма), 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убойных животных, в том числе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Имидокарб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Imidocarb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имидокарб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Толтразурил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Toltrazuril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продуктивных млекопитающих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Толтразурила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птица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Никарбазин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Nicarbazin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Цыплята-бройлеры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N,N"-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bis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(4-нитрофенил) мочевина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виды убойных животных, в том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рыба прудовая и садкового содержания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Ампролиум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Amprolium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Цыплят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бройлеры, индейки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Робенидин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Robenidine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рыбы и птицы, кроме бройлеров, индеек и кроликов для откорма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Робенидина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гидрохлорид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Семдурамицин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Semduramicin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рыба прудовая и садкового содержания, исключая бройлерных цыплят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продуктов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Наразин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Narasin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рыба прудовая и садкового содержания, исключая бройлерных цыплят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Мадуромицин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Maduramicin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убойных животных, в том числе рыба прудовая и садкового содержания, исключая бройлерных цыплят и индеек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продуктов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Салиномицин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Salinomycin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виды убойных животных, в том числе птица, рыба прудовая и садкового содержания, исключая бройлерных цыплят и </w:t>
            </w: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кроликов для откорма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Печень (за исключением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кроличьей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Salinomycin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sodium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Галофугинон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Halofuginone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виды убойных животных, в том числе птица, рыба прудовая и садкового содержания, исключая бройлерных цыплят, индеек и крупный рогатый скот,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молочного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и кожа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Декоквинат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Decoquinate</w:t>
            </w:r>
            <w:proofErr w:type="spellEnd"/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виды убойных животных, в том числе птица, рыба прудовая и садкового содержания, исключая бройлерных цыплят, крупный и мелкий рогатый скот, </w:t>
            </w:r>
            <w:proofErr w:type="gram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молочного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продуктов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B92124" w:rsidRPr="00B92124" w:rsidRDefault="00B92124" w:rsidP="00B92124">
      <w:pPr>
        <w:shd w:val="clear" w:color="auto" w:fill="FFFFFF"/>
        <w:spacing w:after="0" w:line="221" w:lineRule="atLeas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"/>
        <w:gridCol w:w="2501"/>
        <w:gridCol w:w="1598"/>
        <w:gridCol w:w="910"/>
        <w:gridCol w:w="570"/>
        <w:gridCol w:w="3416"/>
      </w:tblGrid>
      <w:tr w:rsidR="00B92124" w:rsidRPr="00B92124" w:rsidTr="00B92124">
        <w:tc>
          <w:tcPr>
            <w:tcW w:w="0" w:type="auto"/>
            <w:gridSpan w:val="6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Инсектициды**</w:t>
            </w: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Цигалотрин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Cyhalothrin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свиньи, овцы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цигалотрин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Дицикланил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Dicyclanil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дицикланила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2,4,6-триамино-пиримидин-5-карбонитрила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Трихлорфон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Trichlorfon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Metrifonate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трихлорфон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Дельтаметрин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Deltamethrin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овцы, куры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дельтаметрин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(лосось)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Фоксим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Phoxim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овцы, козы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фоксим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свиньи,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Цифлутрин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Cyfluthrin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козы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цифлутрин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(сумма изомеров)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Циперметрин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альфа-циперметрин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Cypermethrin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Alpha-Cypermethrin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жвачные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Циперметрин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(сумма изомеров)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Лососевые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Мышцы и кожа рыбы в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естетственных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пропорциях</w:t>
            </w: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Флуазурон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Fluazuron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Амитраз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амитраза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всех метаболитов, содержащих 2,4-диметоксиам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фетамин</w:t>
            </w:r>
            <w:proofErr w:type="spellEnd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(2,4-DMA) группу, выраженная как </w:t>
            </w:r>
            <w:proofErr w:type="spellStart"/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амитраз</w:t>
            </w:r>
            <w:proofErr w:type="spellEnd"/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жир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24" w:rsidRPr="00B92124" w:rsidTr="00B92124"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Пчёлы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мёд</w:t>
            </w:r>
          </w:p>
        </w:tc>
        <w:tc>
          <w:tcPr>
            <w:tcW w:w="0" w:type="auto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vMerge/>
            <w:vAlign w:val="center"/>
            <w:hideMark/>
          </w:tcPr>
          <w:p w:rsidR="00B92124" w:rsidRPr="00B92124" w:rsidRDefault="00B92124" w:rsidP="00B92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Примечание: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* - Максимальные уровни остатков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антимикробных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сре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дств дл</w:t>
      </w:r>
      <w:proofErr w:type="gram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 жира, печени и почек не применяются к рыбе.</w:t>
      </w:r>
    </w:p>
    <w:p w:rsidR="00B92124" w:rsidRPr="00B92124" w:rsidRDefault="00B92124" w:rsidP="00B9212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** - Контроль всех препаратов, включенных в индекс 1 «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Антимикробные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средства», за исключением стрептомицина/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дигидрострептомицина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веществ сульфаниламидной группы (сульфаниламидов), антибиотиков тетрациклиновой группы, </w:t>
      </w:r>
      <w:proofErr w:type="spell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бацитрацина</w:t>
      </w:r>
      <w:proofErr w:type="spellEnd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мясе, печени, почках, группы пенициллина, индекс 2 «Антипротозойные средства», индекс 3 «Инсектициды» - с момента утверждения методов определения</w:t>
      </w:r>
      <w:proofErr w:type="gramStart"/>
      <w:r w:rsidRPr="00B9212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.»</w:t>
      </w:r>
      <w:proofErr w:type="gramEnd"/>
    </w:p>
    <w:p w:rsidR="00C85D2F" w:rsidRDefault="00C85D2F"/>
    <w:sectPr w:rsidR="00C85D2F" w:rsidSect="00C8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92124"/>
    <w:rsid w:val="00000B87"/>
    <w:rsid w:val="0000104C"/>
    <w:rsid w:val="00001820"/>
    <w:rsid w:val="00002415"/>
    <w:rsid w:val="000039AF"/>
    <w:rsid w:val="00004118"/>
    <w:rsid w:val="00005717"/>
    <w:rsid w:val="00005AC2"/>
    <w:rsid w:val="00010D88"/>
    <w:rsid w:val="00010E48"/>
    <w:rsid w:val="000119F8"/>
    <w:rsid w:val="00011DE6"/>
    <w:rsid w:val="00012A4A"/>
    <w:rsid w:val="0001368B"/>
    <w:rsid w:val="0001381B"/>
    <w:rsid w:val="00013AA7"/>
    <w:rsid w:val="00014EFE"/>
    <w:rsid w:val="0001546B"/>
    <w:rsid w:val="0001577C"/>
    <w:rsid w:val="00015815"/>
    <w:rsid w:val="00015830"/>
    <w:rsid w:val="0001599F"/>
    <w:rsid w:val="000167E7"/>
    <w:rsid w:val="00016F5C"/>
    <w:rsid w:val="000172B1"/>
    <w:rsid w:val="00020E4B"/>
    <w:rsid w:val="00021CE4"/>
    <w:rsid w:val="00022B84"/>
    <w:rsid w:val="0002560D"/>
    <w:rsid w:val="00025A44"/>
    <w:rsid w:val="00025DFA"/>
    <w:rsid w:val="000260C4"/>
    <w:rsid w:val="00026905"/>
    <w:rsid w:val="00026D67"/>
    <w:rsid w:val="00026FE4"/>
    <w:rsid w:val="000313CA"/>
    <w:rsid w:val="000318EA"/>
    <w:rsid w:val="00031A59"/>
    <w:rsid w:val="000330A6"/>
    <w:rsid w:val="0003372E"/>
    <w:rsid w:val="00035E2B"/>
    <w:rsid w:val="00036106"/>
    <w:rsid w:val="00037173"/>
    <w:rsid w:val="000401C8"/>
    <w:rsid w:val="000413D9"/>
    <w:rsid w:val="000414D8"/>
    <w:rsid w:val="0004244A"/>
    <w:rsid w:val="00043454"/>
    <w:rsid w:val="00046EEB"/>
    <w:rsid w:val="00051776"/>
    <w:rsid w:val="00051D5F"/>
    <w:rsid w:val="000527F1"/>
    <w:rsid w:val="0005334C"/>
    <w:rsid w:val="00053939"/>
    <w:rsid w:val="000541EF"/>
    <w:rsid w:val="0005517C"/>
    <w:rsid w:val="00055D43"/>
    <w:rsid w:val="00056E2D"/>
    <w:rsid w:val="00057220"/>
    <w:rsid w:val="0005780E"/>
    <w:rsid w:val="00060CA8"/>
    <w:rsid w:val="0006115D"/>
    <w:rsid w:val="00061278"/>
    <w:rsid w:val="00062525"/>
    <w:rsid w:val="000625C0"/>
    <w:rsid w:val="000633FB"/>
    <w:rsid w:val="000638D5"/>
    <w:rsid w:val="0006437C"/>
    <w:rsid w:val="0006440A"/>
    <w:rsid w:val="000645C8"/>
    <w:rsid w:val="0006497C"/>
    <w:rsid w:val="00065414"/>
    <w:rsid w:val="000659D7"/>
    <w:rsid w:val="000667B5"/>
    <w:rsid w:val="0006694A"/>
    <w:rsid w:val="000708D2"/>
    <w:rsid w:val="00071B92"/>
    <w:rsid w:val="0007212E"/>
    <w:rsid w:val="00072856"/>
    <w:rsid w:val="000742CA"/>
    <w:rsid w:val="00074F2F"/>
    <w:rsid w:val="00076022"/>
    <w:rsid w:val="00076C13"/>
    <w:rsid w:val="00077065"/>
    <w:rsid w:val="00077126"/>
    <w:rsid w:val="00077B7C"/>
    <w:rsid w:val="0008228A"/>
    <w:rsid w:val="00083196"/>
    <w:rsid w:val="00083836"/>
    <w:rsid w:val="000838C4"/>
    <w:rsid w:val="00084246"/>
    <w:rsid w:val="00084C9C"/>
    <w:rsid w:val="000856E5"/>
    <w:rsid w:val="000863D4"/>
    <w:rsid w:val="00087848"/>
    <w:rsid w:val="00087FBC"/>
    <w:rsid w:val="00090AB1"/>
    <w:rsid w:val="0009121C"/>
    <w:rsid w:val="00091F4C"/>
    <w:rsid w:val="000927B1"/>
    <w:rsid w:val="00092929"/>
    <w:rsid w:val="00093413"/>
    <w:rsid w:val="00093A12"/>
    <w:rsid w:val="000952EF"/>
    <w:rsid w:val="00095C2E"/>
    <w:rsid w:val="000960E2"/>
    <w:rsid w:val="0009615E"/>
    <w:rsid w:val="000A09E5"/>
    <w:rsid w:val="000A1C38"/>
    <w:rsid w:val="000A28A0"/>
    <w:rsid w:val="000A2B71"/>
    <w:rsid w:val="000A3A70"/>
    <w:rsid w:val="000A3B6F"/>
    <w:rsid w:val="000A4272"/>
    <w:rsid w:val="000A43C3"/>
    <w:rsid w:val="000A44BB"/>
    <w:rsid w:val="000A550B"/>
    <w:rsid w:val="000A59DF"/>
    <w:rsid w:val="000B061B"/>
    <w:rsid w:val="000B0834"/>
    <w:rsid w:val="000B1681"/>
    <w:rsid w:val="000B3BC2"/>
    <w:rsid w:val="000B57A0"/>
    <w:rsid w:val="000B6F8C"/>
    <w:rsid w:val="000B7A09"/>
    <w:rsid w:val="000B7BB7"/>
    <w:rsid w:val="000B7C9A"/>
    <w:rsid w:val="000C08EF"/>
    <w:rsid w:val="000C0A53"/>
    <w:rsid w:val="000C0BD4"/>
    <w:rsid w:val="000C1F21"/>
    <w:rsid w:val="000C27EA"/>
    <w:rsid w:val="000C2B88"/>
    <w:rsid w:val="000C380D"/>
    <w:rsid w:val="000C3917"/>
    <w:rsid w:val="000C3970"/>
    <w:rsid w:val="000C42BB"/>
    <w:rsid w:val="000C463B"/>
    <w:rsid w:val="000C46C7"/>
    <w:rsid w:val="000C4CA9"/>
    <w:rsid w:val="000C4D61"/>
    <w:rsid w:val="000C5737"/>
    <w:rsid w:val="000C5F31"/>
    <w:rsid w:val="000C635C"/>
    <w:rsid w:val="000C6543"/>
    <w:rsid w:val="000C6AD1"/>
    <w:rsid w:val="000C6B23"/>
    <w:rsid w:val="000C6E19"/>
    <w:rsid w:val="000C74CD"/>
    <w:rsid w:val="000D0235"/>
    <w:rsid w:val="000D23BF"/>
    <w:rsid w:val="000D2EFA"/>
    <w:rsid w:val="000D4151"/>
    <w:rsid w:val="000D416C"/>
    <w:rsid w:val="000D4779"/>
    <w:rsid w:val="000D4DD6"/>
    <w:rsid w:val="000D62C9"/>
    <w:rsid w:val="000D6397"/>
    <w:rsid w:val="000D682A"/>
    <w:rsid w:val="000D68F1"/>
    <w:rsid w:val="000D6B62"/>
    <w:rsid w:val="000D75BD"/>
    <w:rsid w:val="000E0199"/>
    <w:rsid w:val="000E0792"/>
    <w:rsid w:val="000E1BA2"/>
    <w:rsid w:val="000E435D"/>
    <w:rsid w:val="000E44A7"/>
    <w:rsid w:val="000E4BB6"/>
    <w:rsid w:val="000E5E7B"/>
    <w:rsid w:val="000E5E9B"/>
    <w:rsid w:val="000E5EC8"/>
    <w:rsid w:val="000E6B9F"/>
    <w:rsid w:val="000E7342"/>
    <w:rsid w:val="000E7AD6"/>
    <w:rsid w:val="000F16D3"/>
    <w:rsid w:val="000F1841"/>
    <w:rsid w:val="000F1ADA"/>
    <w:rsid w:val="000F1E03"/>
    <w:rsid w:val="000F27E1"/>
    <w:rsid w:val="000F3376"/>
    <w:rsid w:val="000F6A98"/>
    <w:rsid w:val="000F72BC"/>
    <w:rsid w:val="000F7441"/>
    <w:rsid w:val="0010038F"/>
    <w:rsid w:val="001003D5"/>
    <w:rsid w:val="00100DF0"/>
    <w:rsid w:val="00103139"/>
    <w:rsid w:val="00103575"/>
    <w:rsid w:val="001043BD"/>
    <w:rsid w:val="00104678"/>
    <w:rsid w:val="001046CF"/>
    <w:rsid w:val="0010508E"/>
    <w:rsid w:val="001067AB"/>
    <w:rsid w:val="00107A04"/>
    <w:rsid w:val="00107B8E"/>
    <w:rsid w:val="00107BFD"/>
    <w:rsid w:val="001101CE"/>
    <w:rsid w:val="001106FB"/>
    <w:rsid w:val="00110A01"/>
    <w:rsid w:val="00110A5A"/>
    <w:rsid w:val="00111DB8"/>
    <w:rsid w:val="0011215A"/>
    <w:rsid w:val="00112E35"/>
    <w:rsid w:val="00112FF4"/>
    <w:rsid w:val="001136EE"/>
    <w:rsid w:val="00113911"/>
    <w:rsid w:val="00114612"/>
    <w:rsid w:val="0011540E"/>
    <w:rsid w:val="001154E0"/>
    <w:rsid w:val="0011564D"/>
    <w:rsid w:val="00115671"/>
    <w:rsid w:val="001156FC"/>
    <w:rsid w:val="0011583B"/>
    <w:rsid w:val="00115A23"/>
    <w:rsid w:val="00115BE3"/>
    <w:rsid w:val="001174E5"/>
    <w:rsid w:val="00117694"/>
    <w:rsid w:val="00120BC4"/>
    <w:rsid w:val="0012111E"/>
    <w:rsid w:val="00121FC9"/>
    <w:rsid w:val="0012300F"/>
    <w:rsid w:val="00123C6D"/>
    <w:rsid w:val="00123D64"/>
    <w:rsid w:val="00123D93"/>
    <w:rsid w:val="00123FC7"/>
    <w:rsid w:val="00124B72"/>
    <w:rsid w:val="00124D2C"/>
    <w:rsid w:val="00125899"/>
    <w:rsid w:val="00125981"/>
    <w:rsid w:val="00125B42"/>
    <w:rsid w:val="00126919"/>
    <w:rsid w:val="001274DC"/>
    <w:rsid w:val="00127B9E"/>
    <w:rsid w:val="0013001C"/>
    <w:rsid w:val="001308D8"/>
    <w:rsid w:val="001310CC"/>
    <w:rsid w:val="00131108"/>
    <w:rsid w:val="00131B52"/>
    <w:rsid w:val="00133915"/>
    <w:rsid w:val="00133D02"/>
    <w:rsid w:val="0013472A"/>
    <w:rsid w:val="0013485F"/>
    <w:rsid w:val="00134B8C"/>
    <w:rsid w:val="00134D0D"/>
    <w:rsid w:val="00134D86"/>
    <w:rsid w:val="00135907"/>
    <w:rsid w:val="00136823"/>
    <w:rsid w:val="0013689B"/>
    <w:rsid w:val="00137052"/>
    <w:rsid w:val="00137636"/>
    <w:rsid w:val="00137C32"/>
    <w:rsid w:val="00141553"/>
    <w:rsid w:val="00141D38"/>
    <w:rsid w:val="00142511"/>
    <w:rsid w:val="00142AF3"/>
    <w:rsid w:val="00142F4E"/>
    <w:rsid w:val="00144001"/>
    <w:rsid w:val="00144131"/>
    <w:rsid w:val="00144206"/>
    <w:rsid w:val="0014421A"/>
    <w:rsid w:val="00144546"/>
    <w:rsid w:val="00144B85"/>
    <w:rsid w:val="00147B7A"/>
    <w:rsid w:val="0015001D"/>
    <w:rsid w:val="00150946"/>
    <w:rsid w:val="00150D4F"/>
    <w:rsid w:val="00151754"/>
    <w:rsid w:val="001517E1"/>
    <w:rsid w:val="00151F15"/>
    <w:rsid w:val="00151F4A"/>
    <w:rsid w:val="0015456D"/>
    <w:rsid w:val="001550E7"/>
    <w:rsid w:val="00155AE2"/>
    <w:rsid w:val="00155AF4"/>
    <w:rsid w:val="00155B69"/>
    <w:rsid w:val="00155B74"/>
    <w:rsid w:val="00155C3F"/>
    <w:rsid w:val="00155C89"/>
    <w:rsid w:val="00156277"/>
    <w:rsid w:val="001566F0"/>
    <w:rsid w:val="0015701A"/>
    <w:rsid w:val="001570C4"/>
    <w:rsid w:val="001570E9"/>
    <w:rsid w:val="00160B1A"/>
    <w:rsid w:val="00160E45"/>
    <w:rsid w:val="00160EE2"/>
    <w:rsid w:val="001611B0"/>
    <w:rsid w:val="001611BB"/>
    <w:rsid w:val="00161D3A"/>
    <w:rsid w:val="0016290F"/>
    <w:rsid w:val="00163185"/>
    <w:rsid w:val="00165F30"/>
    <w:rsid w:val="00166285"/>
    <w:rsid w:val="001663E2"/>
    <w:rsid w:val="00166F64"/>
    <w:rsid w:val="0016778C"/>
    <w:rsid w:val="00170094"/>
    <w:rsid w:val="0017041B"/>
    <w:rsid w:val="001706B9"/>
    <w:rsid w:val="00170B49"/>
    <w:rsid w:val="00171DC0"/>
    <w:rsid w:val="0017213D"/>
    <w:rsid w:val="00174137"/>
    <w:rsid w:val="00174370"/>
    <w:rsid w:val="0017482B"/>
    <w:rsid w:val="001752D0"/>
    <w:rsid w:val="00175526"/>
    <w:rsid w:val="00176BA4"/>
    <w:rsid w:val="001778B5"/>
    <w:rsid w:val="0017792C"/>
    <w:rsid w:val="001805CC"/>
    <w:rsid w:val="001805EE"/>
    <w:rsid w:val="0018085A"/>
    <w:rsid w:val="00180A65"/>
    <w:rsid w:val="00180E7C"/>
    <w:rsid w:val="0018151E"/>
    <w:rsid w:val="0018232E"/>
    <w:rsid w:val="00182542"/>
    <w:rsid w:val="00182B54"/>
    <w:rsid w:val="00183206"/>
    <w:rsid w:val="00183379"/>
    <w:rsid w:val="00184328"/>
    <w:rsid w:val="00184AA5"/>
    <w:rsid w:val="00184AC7"/>
    <w:rsid w:val="00184C06"/>
    <w:rsid w:val="00184D07"/>
    <w:rsid w:val="00185F2E"/>
    <w:rsid w:val="00186ECF"/>
    <w:rsid w:val="00187060"/>
    <w:rsid w:val="00187A84"/>
    <w:rsid w:val="00187BF0"/>
    <w:rsid w:val="00190578"/>
    <w:rsid w:val="001905A1"/>
    <w:rsid w:val="001922F4"/>
    <w:rsid w:val="0019245B"/>
    <w:rsid w:val="00192618"/>
    <w:rsid w:val="00193059"/>
    <w:rsid w:val="00196C6D"/>
    <w:rsid w:val="00197A9E"/>
    <w:rsid w:val="001A0E90"/>
    <w:rsid w:val="001A2820"/>
    <w:rsid w:val="001A39C5"/>
    <w:rsid w:val="001A3C76"/>
    <w:rsid w:val="001A3E0B"/>
    <w:rsid w:val="001A4E4A"/>
    <w:rsid w:val="001A563D"/>
    <w:rsid w:val="001A6174"/>
    <w:rsid w:val="001A672A"/>
    <w:rsid w:val="001A6C46"/>
    <w:rsid w:val="001A6FA7"/>
    <w:rsid w:val="001A781C"/>
    <w:rsid w:val="001B0982"/>
    <w:rsid w:val="001B2883"/>
    <w:rsid w:val="001B4B71"/>
    <w:rsid w:val="001B50FC"/>
    <w:rsid w:val="001B6076"/>
    <w:rsid w:val="001B6AA3"/>
    <w:rsid w:val="001B7E0A"/>
    <w:rsid w:val="001C17D6"/>
    <w:rsid w:val="001C233F"/>
    <w:rsid w:val="001C30A9"/>
    <w:rsid w:val="001C3A03"/>
    <w:rsid w:val="001C6053"/>
    <w:rsid w:val="001C6516"/>
    <w:rsid w:val="001C6DC7"/>
    <w:rsid w:val="001D1C40"/>
    <w:rsid w:val="001D261A"/>
    <w:rsid w:val="001D2CE2"/>
    <w:rsid w:val="001D3493"/>
    <w:rsid w:val="001D45C1"/>
    <w:rsid w:val="001D5751"/>
    <w:rsid w:val="001D6170"/>
    <w:rsid w:val="001D69CF"/>
    <w:rsid w:val="001D6DBA"/>
    <w:rsid w:val="001E0116"/>
    <w:rsid w:val="001E16D0"/>
    <w:rsid w:val="001E1F95"/>
    <w:rsid w:val="001E26F7"/>
    <w:rsid w:val="001E2806"/>
    <w:rsid w:val="001E38BC"/>
    <w:rsid w:val="001E3B99"/>
    <w:rsid w:val="001E4648"/>
    <w:rsid w:val="001E515A"/>
    <w:rsid w:val="001E5399"/>
    <w:rsid w:val="001E5C9D"/>
    <w:rsid w:val="001E663F"/>
    <w:rsid w:val="001E69E1"/>
    <w:rsid w:val="001E6A48"/>
    <w:rsid w:val="001E6BDD"/>
    <w:rsid w:val="001E6F5E"/>
    <w:rsid w:val="001E72F5"/>
    <w:rsid w:val="001E7D81"/>
    <w:rsid w:val="001F04FF"/>
    <w:rsid w:val="001F1001"/>
    <w:rsid w:val="001F17AA"/>
    <w:rsid w:val="001F189F"/>
    <w:rsid w:val="001F1F3D"/>
    <w:rsid w:val="001F1FCC"/>
    <w:rsid w:val="001F2987"/>
    <w:rsid w:val="001F29A5"/>
    <w:rsid w:val="001F29AE"/>
    <w:rsid w:val="001F3678"/>
    <w:rsid w:val="001F49A4"/>
    <w:rsid w:val="001F586B"/>
    <w:rsid w:val="001F5FDC"/>
    <w:rsid w:val="00200FC3"/>
    <w:rsid w:val="0020168D"/>
    <w:rsid w:val="00201B56"/>
    <w:rsid w:val="002023FE"/>
    <w:rsid w:val="0020248C"/>
    <w:rsid w:val="00203624"/>
    <w:rsid w:val="00204014"/>
    <w:rsid w:val="00204C3E"/>
    <w:rsid w:val="0020627F"/>
    <w:rsid w:val="002067CC"/>
    <w:rsid w:val="00206BC6"/>
    <w:rsid w:val="002070A3"/>
    <w:rsid w:val="002070E4"/>
    <w:rsid w:val="00207B03"/>
    <w:rsid w:val="00207D32"/>
    <w:rsid w:val="0021033A"/>
    <w:rsid w:val="0021080E"/>
    <w:rsid w:val="002115BF"/>
    <w:rsid w:val="0021167A"/>
    <w:rsid w:val="0021187E"/>
    <w:rsid w:val="00212193"/>
    <w:rsid w:val="002128FC"/>
    <w:rsid w:val="00212DF2"/>
    <w:rsid w:val="00213357"/>
    <w:rsid w:val="00213AB7"/>
    <w:rsid w:val="002141E9"/>
    <w:rsid w:val="00214321"/>
    <w:rsid w:val="002151B3"/>
    <w:rsid w:val="002152BF"/>
    <w:rsid w:val="0021572E"/>
    <w:rsid w:val="00216823"/>
    <w:rsid w:val="00216F6E"/>
    <w:rsid w:val="00217180"/>
    <w:rsid w:val="00217779"/>
    <w:rsid w:val="00217A8D"/>
    <w:rsid w:val="00217B07"/>
    <w:rsid w:val="00217F53"/>
    <w:rsid w:val="00220274"/>
    <w:rsid w:val="00220697"/>
    <w:rsid w:val="002207EA"/>
    <w:rsid w:val="00221978"/>
    <w:rsid w:val="00221A64"/>
    <w:rsid w:val="002226D7"/>
    <w:rsid w:val="00222EF3"/>
    <w:rsid w:val="00222F79"/>
    <w:rsid w:val="002236BF"/>
    <w:rsid w:val="0022487F"/>
    <w:rsid w:val="00224A7A"/>
    <w:rsid w:val="00225055"/>
    <w:rsid w:val="0022691A"/>
    <w:rsid w:val="002274F5"/>
    <w:rsid w:val="002318DB"/>
    <w:rsid w:val="00231E7D"/>
    <w:rsid w:val="00232A8E"/>
    <w:rsid w:val="00232F1B"/>
    <w:rsid w:val="00233D91"/>
    <w:rsid w:val="00234A7B"/>
    <w:rsid w:val="00234B68"/>
    <w:rsid w:val="00236C98"/>
    <w:rsid w:val="00237671"/>
    <w:rsid w:val="00237B67"/>
    <w:rsid w:val="002400BF"/>
    <w:rsid w:val="00240B77"/>
    <w:rsid w:val="00240EEB"/>
    <w:rsid w:val="002410C0"/>
    <w:rsid w:val="002427AB"/>
    <w:rsid w:val="0024282C"/>
    <w:rsid w:val="00243854"/>
    <w:rsid w:val="00243F00"/>
    <w:rsid w:val="00244B8E"/>
    <w:rsid w:val="00244F26"/>
    <w:rsid w:val="002450C1"/>
    <w:rsid w:val="00246154"/>
    <w:rsid w:val="0025018C"/>
    <w:rsid w:val="002538FC"/>
    <w:rsid w:val="00254CFB"/>
    <w:rsid w:val="00255068"/>
    <w:rsid w:val="0025618F"/>
    <w:rsid w:val="0026030A"/>
    <w:rsid w:val="00260749"/>
    <w:rsid w:val="00260986"/>
    <w:rsid w:val="00260BBF"/>
    <w:rsid w:val="00260D3D"/>
    <w:rsid w:val="00261EDC"/>
    <w:rsid w:val="00263766"/>
    <w:rsid w:val="00264BAA"/>
    <w:rsid w:val="00265011"/>
    <w:rsid w:val="00265C87"/>
    <w:rsid w:val="002673BF"/>
    <w:rsid w:val="002675C2"/>
    <w:rsid w:val="0026768B"/>
    <w:rsid w:val="00267AF0"/>
    <w:rsid w:val="0027013D"/>
    <w:rsid w:val="00271D7F"/>
    <w:rsid w:val="002722B1"/>
    <w:rsid w:val="002730B4"/>
    <w:rsid w:val="0027323F"/>
    <w:rsid w:val="002735F1"/>
    <w:rsid w:val="0027387E"/>
    <w:rsid w:val="00273D22"/>
    <w:rsid w:val="002740AD"/>
    <w:rsid w:val="002740F0"/>
    <w:rsid w:val="00274E85"/>
    <w:rsid w:val="00275305"/>
    <w:rsid w:val="002759B9"/>
    <w:rsid w:val="002760DC"/>
    <w:rsid w:val="00276B25"/>
    <w:rsid w:val="002779DF"/>
    <w:rsid w:val="00277D83"/>
    <w:rsid w:val="002804F7"/>
    <w:rsid w:val="0028051C"/>
    <w:rsid w:val="0028060F"/>
    <w:rsid w:val="00280DD1"/>
    <w:rsid w:val="00280E86"/>
    <w:rsid w:val="002810F7"/>
    <w:rsid w:val="002819A3"/>
    <w:rsid w:val="00281AAD"/>
    <w:rsid w:val="00282545"/>
    <w:rsid w:val="00283590"/>
    <w:rsid w:val="00283813"/>
    <w:rsid w:val="0028405D"/>
    <w:rsid w:val="002858BE"/>
    <w:rsid w:val="00285EB8"/>
    <w:rsid w:val="002861DC"/>
    <w:rsid w:val="002877C9"/>
    <w:rsid w:val="00287A15"/>
    <w:rsid w:val="0029062F"/>
    <w:rsid w:val="002911FD"/>
    <w:rsid w:val="0029204E"/>
    <w:rsid w:val="002926FC"/>
    <w:rsid w:val="00293326"/>
    <w:rsid w:val="00293338"/>
    <w:rsid w:val="00293B8C"/>
    <w:rsid w:val="00294B2B"/>
    <w:rsid w:val="00294DDC"/>
    <w:rsid w:val="00295220"/>
    <w:rsid w:val="00295898"/>
    <w:rsid w:val="0029602C"/>
    <w:rsid w:val="00296675"/>
    <w:rsid w:val="00296C97"/>
    <w:rsid w:val="00297738"/>
    <w:rsid w:val="002A0310"/>
    <w:rsid w:val="002A0CB8"/>
    <w:rsid w:val="002A1036"/>
    <w:rsid w:val="002A14FB"/>
    <w:rsid w:val="002A1798"/>
    <w:rsid w:val="002A2CE6"/>
    <w:rsid w:val="002A3599"/>
    <w:rsid w:val="002A3A18"/>
    <w:rsid w:val="002A3A3F"/>
    <w:rsid w:val="002A3F8F"/>
    <w:rsid w:val="002A412C"/>
    <w:rsid w:val="002A441B"/>
    <w:rsid w:val="002A509B"/>
    <w:rsid w:val="002A569F"/>
    <w:rsid w:val="002A70CB"/>
    <w:rsid w:val="002A722C"/>
    <w:rsid w:val="002B080A"/>
    <w:rsid w:val="002B2901"/>
    <w:rsid w:val="002B2A90"/>
    <w:rsid w:val="002B31EF"/>
    <w:rsid w:val="002B36CC"/>
    <w:rsid w:val="002B37D8"/>
    <w:rsid w:val="002B4273"/>
    <w:rsid w:val="002B42FA"/>
    <w:rsid w:val="002B64FA"/>
    <w:rsid w:val="002B66AB"/>
    <w:rsid w:val="002B697D"/>
    <w:rsid w:val="002B73E5"/>
    <w:rsid w:val="002B7568"/>
    <w:rsid w:val="002C01B4"/>
    <w:rsid w:val="002C1C24"/>
    <w:rsid w:val="002C2071"/>
    <w:rsid w:val="002C222C"/>
    <w:rsid w:val="002C22CF"/>
    <w:rsid w:val="002C36E7"/>
    <w:rsid w:val="002C46C6"/>
    <w:rsid w:val="002C478B"/>
    <w:rsid w:val="002C5A9D"/>
    <w:rsid w:val="002C5F87"/>
    <w:rsid w:val="002C7C54"/>
    <w:rsid w:val="002D06AC"/>
    <w:rsid w:val="002D3400"/>
    <w:rsid w:val="002D3976"/>
    <w:rsid w:val="002D5502"/>
    <w:rsid w:val="002D5739"/>
    <w:rsid w:val="002D68A2"/>
    <w:rsid w:val="002E117D"/>
    <w:rsid w:val="002E16EE"/>
    <w:rsid w:val="002E1838"/>
    <w:rsid w:val="002E1A09"/>
    <w:rsid w:val="002E1C59"/>
    <w:rsid w:val="002E2616"/>
    <w:rsid w:val="002E3CB4"/>
    <w:rsid w:val="002E3E5E"/>
    <w:rsid w:val="002E4C02"/>
    <w:rsid w:val="002E4D4A"/>
    <w:rsid w:val="002E5AF8"/>
    <w:rsid w:val="002E5E7D"/>
    <w:rsid w:val="002E622C"/>
    <w:rsid w:val="002E7E0C"/>
    <w:rsid w:val="002F0861"/>
    <w:rsid w:val="002F1700"/>
    <w:rsid w:val="002F1C15"/>
    <w:rsid w:val="002F49BC"/>
    <w:rsid w:val="002F4D54"/>
    <w:rsid w:val="002F570F"/>
    <w:rsid w:val="002F6662"/>
    <w:rsid w:val="002F72BE"/>
    <w:rsid w:val="003006B4"/>
    <w:rsid w:val="003012DB"/>
    <w:rsid w:val="00302985"/>
    <w:rsid w:val="003032F3"/>
    <w:rsid w:val="003035D6"/>
    <w:rsid w:val="00303A9E"/>
    <w:rsid w:val="00303B34"/>
    <w:rsid w:val="00303EAA"/>
    <w:rsid w:val="00304A8A"/>
    <w:rsid w:val="00305155"/>
    <w:rsid w:val="00306BB1"/>
    <w:rsid w:val="00306F0E"/>
    <w:rsid w:val="00307BD8"/>
    <w:rsid w:val="00307F81"/>
    <w:rsid w:val="003100B7"/>
    <w:rsid w:val="0031034E"/>
    <w:rsid w:val="003107FD"/>
    <w:rsid w:val="00310D5D"/>
    <w:rsid w:val="00310F01"/>
    <w:rsid w:val="00311DFD"/>
    <w:rsid w:val="00312628"/>
    <w:rsid w:val="00313122"/>
    <w:rsid w:val="00313FEF"/>
    <w:rsid w:val="0031410B"/>
    <w:rsid w:val="0031429B"/>
    <w:rsid w:val="0031544D"/>
    <w:rsid w:val="00316526"/>
    <w:rsid w:val="003174AD"/>
    <w:rsid w:val="00317EE8"/>
    <w:rsid w:val="00321594"/>
    <w:rsid w:val="0032252C"/>
    <w:rsid w:val="00322BDA"/>
    <w:rsid w:val="003233AD"/>
    <w:rsid w:val="003236E0"/>
    <w:rsid w:val="00324015"/>
    <w:rsid w:val="00326C47"/>
    <w:rsid w:val="00327761"/>
    <w:rsid w:val="00327EC0"/>
    <w:rsid w:val="00330650"/>
    <w:rsid w:val="00330D37"/>
    <w:rsid w:val="003329ED"/>
    <w:rsid w:val="00332A50"/>
    <w:rsid w:val="00332C12"/>
    <w:rsid w:val="00333834"/>
    <w:rsid w:val="00334A36"/>
    <w:rsid w:val="00335574"/>
    <w:rsid w:val="00336587"/>
    <w:rsid w:val="00336731"/>
    <w:rsid w:val="00336839"/>
    <w:rsid w:val="00336864"/>
    <w:rsid w:val="00336EF3"/>
    <w:rsid w:val="00337AB6"/>
    <w:rsid w:val="003409BA"/>
    <w:rsid w:val="00342090"/>
    <w:rsid w:val="003426E5"/>
    <w:rsid w:val="003431F2"/>
    <w:rsid w:val="00343C1D"/>
    <w:rsid w:val="00343C4C"/>
    <w:rsid w:val="0034438E"/>
    <w:rsid w:val="00344C1D"/>
    <w:rsid w:val="00344FC6"/>
    <w:rsid w:val="00344FCB"/>
    <w:rsid w:val="0034506C"/>
    <w:rsid w:val="00345EEB"/>
    <w:rsid w:val="00345EEF"/>
    <w:rsid w:val="00346C88"/>
    <w:rsid w:val="003470DD"/>
    <w:rsid w:val="00347139"/>
    <w:rsid w:val="00347F99"/>
    <w:rsid w:val="00350175"/>
    <w:rsid w:val="003501E7"/>
    <w:rsid w:val="003507EA"/>
    <w:rsid w:val="0035176F"/>
    <w:rsid w:val="00352313"/>
    <w:rsid w:val="003540C4"/>
    <w:rsid w:val="00354A7B"/>
    <w:rsid w:val="00354AB3"/>
    <w:rsid w:val="00355EC7"/>
    <w:rsid w:val="00356551"/>
    <w:rsid w:val="00356F40"/>
    <w:rsid w:val="003570D5"/>
    <w:rsid w:val="003573A2"/>
    <w:rsid w:val="003611BF"/>
    <w:rsid w:val="00361C7F"/>
    <w:rsid w:val="00362862"/>
    <w:rsid w:val="00362968"/>
    <w:rsid w:val="00362FBA"/>
    <w:rsid w:val="003641A4"/>
    <w:rsid w:val="00364EFF"/>
    <w:rsid w:val="003664EB"/>
    <w:rsid w:val="00367516"/>
    <w:rsid w:val="00370005"/>
    <w:rsid w:val="0037181A"/>
    <w:rsid w:val="00371F89"/>
    <w:rsid w:val="0037224E"/>
    <w:rsid w:val="00372D8C"/>
    <w:rsid w:val="00374D90"/>
    <w:rsid w:val="00375CA1"/>
    <w:rsid w:val="0037680E"/>
    <w:rsid w:val="00376F2C"/>
    <w:rsid w:val="003776E1"/>
    <w:rsid w:val="0038119F"/>
    <w:rsid w:val="0038125F"/>
    <w:rsid w:val="003812C3"/>
    <w:rsid w:val="00381508"/>
    <w:rsid w:val="0038216E"/>
    <w:rsid w:val="003822EF"/>
    <w:rsid w:val="003841AF"/>
    <w:rsid w:val="003842DA"/>
    <w:rsid w:val="00384F22"/>
    <w:rsid w:val="0038563A"/>
    <w:rsid w:val="00385CBF"/>
    <w:rsid w:val="00385F70"/>
    <w:rsid w:val="00386A60"/>
    <w:rsid w:val="00386A6E"/>
    <w:rsid w:val="00387740"/>
    <w:rsid w:val="00387C22"/>
    <w:rsid w:val="00391CED"/>
    <w:rsid w:val="00393367"/>
    <w:rsid w:val="003936B9"/>
    <w:rsid w:val="00393D19"/>
    <w:rsid w:val="00393D71"/>
    <w:rsid w:val="0039406B"/>
    <w:rsid w:val="003941B0"/>
    <w:rsid w:val="00394AD9"/>
    <w:rsid w:val="00397B26"/>
    <w:rsid w:val="003A1D8C"/>
    <w:rsid w:val="003A2B5C"/>
    <w:rsid w:val="003A3E8E"/>
    <w:rsid w:val="003A443D"/>
    <w:rsid w:val="003A4EAF"/>
    <w:rsid w:val="003A56B6"/>
    <w:rsid w:val="003A5C7A"/>
    <w:rsid w:val="003B09CB"/>
    <w:rsid w:val="003B1332"/>
    <w:rsid w:val="003B13F1"/>
    <w:rsid w:val="003B159E"/>
    <w:rsid w:val="003B18D5"/>
    <w:rsid w:val="003B1A28"/>
    <w:rsid w:val="003B22ED"/>
    <w:rsid w:val="003B255C"/>
    <w:rsid w:val="003B2753"/>
    <w:rsid w:val="003B27F9"/>
    <w:rsid w:val="003B3094"/>
    <w:rsid w:val="003B34FF"/>
    <w:rsid w:val="003B4975"/>
    <w:rsid w:val="003B50AA"/>
    <w:rsid w:val="003B5D3D"/>
    <w:rsid w:val="003B764B"/>
    <w:rsid w:val="003C0159"/>
    <w:rsid w:val="003C038F"/>
    <w:rsid w:val="003C1AC5"/>
    <w:rsid w:val="003C1CFE"/>
    <w:rsid w:val="003C35DC"/>
    <w:rsid w:val="003C363C"/>
    <w:rsid w:val="003C3BAB"/>
    <w:rsid w:val="003C5683"/>
    <w:rsid w:val="003C6267"/>
    <w:rsid w:val="003C7BD4"/>
    <w:rsid w:val="003D0563"/>
    <w:rsid w:val="003D07D2"/>
    <w:rsid w:val="003D0C3A"/>
    <w:rsid w:val="003D1B87"/>
    <w:rsid w:val="003D1EEC"/>
    <w:rsid w:val="003D3DC6"/>
    <w:rsid w:val="003D3E35"/>
    <w:rsid w:val="003D408A"/>
    <w:rsid w:val="003D4EDF"/>
    <w:rsid w:val="003D536F"/>
    <w:rsid w:val="003D594B"/>
    <w:rsid w:val="003D5B6D"/>
    <w:rsid w:val="003D6643"/>
    <w:rsid w:val="003D6854"/>
    <w:rsid w:val="003D6898"/>
    <w:rsid w:val="003D6F80"/>
    <w:rsid w:val="003D7C3C"/>
    <w:rsid w:val="003E1FF7"/>
    <w:rsid w:val="003E2213"/>
    <w:rsid w:val="003E23B9"/>
    <w:rsid w:val="003E42C8"/>
    <w:rsid w:val="003E47D9"/>
    <w:rsid w:val="003E6EBF"/>
    <w:rsid w:val="003E7081"/>
    <w:rsid w:val="003E78ED"/>
    <w:rsid w:val="003F0371"/>
    <w:rsid w:val="003F071B"/>
    <w:rsid w:val="003F0C05"/>
    <w:rsid w:val="003F0C55"/>
    <w:rsid w:val="003F2526"/>
    <w:rsid w:val="003F2EB7"/>
    <w:rsid w:val="003F2F32"/>
    <w:rsid w:val="003F3AD4"/>
    <w:rsid w:val="003F3B86"/>
    <w:rsid w:val="003F3F3F"/>
    <w:rsid w:val="003F6AE2"/>
    <w:rsid w:val="003F7123"/>
    <w:rsid w:val="003F722E"/>
    <w:rsid w:val="004003D6"/>
    <w:rsid w:val="0040056F"/>
    <w:rsid w:val="00401D24"/>
    <w:rsid w:val="004021D6"/>
    <w:rsid w:val="00403396"/>
    <w:rsid w:val="00405947"/>
    <w:rsid w:val="00406C74"/>
    <w:rsid w:val="00407BC4"/>
    <w:rsid w:val="00407ED1"/>
    <w:rsid w:val="0041045C"/>
    <w:rsid w:val="00411205"/>
    <w:rsid w:val="00411471"/>
    <w:rsid w:val="00411583"/>
    <w:rsid w:val="00412B8F"/>
    <w:rsid w:val="00412C4C"/>
    <w:rsid w:val="00412FE2"/>
    <w:rsid w:val="004137B8"/>
    <w:rsid w:val="0041467A"/>
    <w:rsid w:val="00414CB4"/>
    <w:rsid w:val="004164A0"/>
    <w:rsid w:val="00416CE7"/>
    <w:rsid w:val="004170D6"/>
    <w:rsid w:val="00420897"/>
    <w:rsid w:val="00420A47"/>
    <w:rsid w:val="00421466"/>
    <w:rsid w:val="004219F2"/>
    <w:rsid w:val="00421E43"/>
    <w:rsid w:val="0042210A"/>
    <w:rsid w:val="00422576"/>
    <w:rsid w:val="00422A4B"/>
    <w:rsid w:val="00422ACC"/>
    <w:rsid w:val="0042315E"/>
    <w:rsid w:val="0042376B"/>
    <w:rsid w:val="00423BA9"/>
    <w:rsid w:val="00423ED1"/>
    <w:rsid w:val="00425E0B"/>
    <w:rsid w:val="00425F31"/>
    <w:rsid w:val="00426E28"/>
    <w:rsid w:val="004271E4"/>
    <w:rsid w:val="00430361"/>
    <w:rsid w:val="00430618"/>
    <w:rsid w:val="00430716"/>
    <w:rsid w:val="00430EC3"/>
    <w:rsid w:val="0043176F"/>
    <w:rsid w:val="00431B7C"/>
    <w:rsid w:val="00431D8E"/>
    <w:rsid w:val="0043235B"/>
    <w:rsid w:val="00432C38"/>
    <w:rsid w:val="00433A89"/>
    <w:rsid w:val="0043490B"/>
    <w:rsid w:val="00436350"/>
    <w:rsid w:val="004363BF"/>
    <w:rsid w:val="004373A4"/>
    <w:rsid w:val="00440942"/>
    <w:rsid w:val="00440A19"/>
    <w:rsid w:val="0044147E"/>
    <w:rsid w:val="004415CD"/>
    <w:rsid w:val="0044406D"/>
    <w:rsid w:val="00445804"/>
    <w:rsid w:val="00445BFF"/>
    <w:rsid w:val="00445C21"/>
    <w:rsid w:val="00446970"/>
    <w:rsid w:val="00447427"/>
    <w:rsid w:val="00447C3D"/>
    <w:rsid w:val="00447F7C"/>
    <w:rsid w:val="00452861"/>
    <w:rsid w:val="00454EBB"/>
    <w:rsid w:val="00455743"/>
    <w:rsid w:val="00455DF3"/>
    <w:rsid w:val="004563B5"/>
    <w:rsid w:val="004568F0"/>
    <w:rsid w:val="00460117"/>
    <w:rsid w:val="004601EE"/>
    <w:rsid w:val="004606D8"/>
    <w:rsid w:val="00462922"/>
    <w:rsid w:val="00462E4D"/>
    <w:rsid w:val="00462F4A"/>
    <w:rsid w:val="004630BA"/>
    <w:rsid w:val="004640A6"/>
    <w:rsid w:val="00464107"/>
    <w:rsid w:val="0046471F"/>
    <w:rsid w:val="004657F8"/>
    <w:rsid w:val="0046582B"/>
    <w:rsid w:val="00466B61"/>
    <w:rsid w:val="004678DA"/>
    <w:rsid w:val="00467ACC"/>
    <w:rsid w:val="00470393"/>
    <w:rsid w:val="00470606"/>
    <w:rsid w:val="004709E1"/>
    <w:rsid w:val="004715AB"/>
    <w:rsid w:val="00472C1D"/>
    <w:rsid w:val="00474602"/>
    <w:rsid w:val="00474CC5"/>
    <w:rsid w:val="00474F0A"/>
    <w:rsid w:val="00474F3B"/>
    <w:rsid w:val="004753C3"/>
    <w:rsid w:val="00477560"/>
    <w:rsid w:val="00477705"/>
    <w:rsid w:val="00477E28"/>
    <w:rsid w:val="004805E2"/>
    <w:rsid w:val="00480642"/>
    <w:rsid w:val="00480A5B"/>
    <w:rsid w:val="00481235"/>
    <w:rsid w:val="00481D7A"/>
    <w:rsid w:val="00481FD4"/>
    <w:rsid w:val="004820DF"/>
    <w:rsid w:val="0048389C"/>
    <w:rsid w:val="00484B35"/>
    <w:rsid w:val="004852ED"/>
    <w:rsid w:val="00485563"/>
    <w:rsid w:val="00485A9A"/>
    <w:rsid w:val="004903C8"/>
    <w:rsid w:val="0049348F"/>
    <w:rsid w:val="004935E5"/>
    <w:rsid w:val="0049366E"/>
    <w:rsid w:val="0049414D"/>
    <w:rsid w:val="004943DA"/>
    <w:rsid w:val="0049459D"/>
    <w:rsid w:val="00495FFE"/>
    <w:rsid w:val="004966F4"/>
    <w:rsid w:val="00496FBA"/>
    <w:rsid w:val="00497310"/>
    <w:rsid w:val="00497A18"/>
    <w:rsid w:val="004A06AF"/>
    <w:rsid w:val="004A0998"/>
    <w:rsid w:val="004A185A"/>
    <w:rsid w:val="004A1E5E"/>
    <w:rsid w:val="004A22AB"/>
    <w:rsid w:val="004A2447"/>
    <w:rsid w:val="004A26E8"/>
    <w:rsid w:val="004A3193"/>
    <w:rsid w:val="004A364B"/>
    <w:rsid w:val="004A3A56"/>
    <w:rsid w:val="004A691E"/>
    <w:rsid w:val="004A6C22"/>
    <w:rsid w:val="004A6E04"/>
    <w:rsid w:val="004A7190"/>
    <w:rsid w:val="004A7217"/>
    <w:rsid w:val="004A7B69"/>
    <w:rsid w:val="004B0432"/>
    <w:rsid w:val="004B08FE"/>
    <w:rsid w:val="004B1C1C"/>
    <w:rsid w:val="004B1D77"/>
    <w:rsid w:val="004B1EBA"/>
    <w:rsid w:val="004B23D8"/>
    <w:rsid w:val="004B2A51"/>
    <w:rsid w:val="004B3573"/>
    <w:rsid w:val="004B3BBE"/>
    <w:rsid w:val="004B3DE9"/>
    <w:rsid w:val="004B3EDE"/>
    <w:rsid w:val="004B4825"/>
    <w:rsid w:val="004B4C8D"/>
    <w:rsid w:val="004B53D6"/>
    <w:rsid w:val="004B556B"/>
    <w:rsid w:val="004B561C"/>
    <w:rsid w:val="004B59AF"/>
    <w:rsid w:val="004B5E49"/>
    <w:rsid w:val="004B5E90"/>
    <w:rsid w:val="004B642F"/>
    <w:rsid w:val="004B656D"/>
    <w:rsid w:val="004B6B7D"/>
    <w:rsid w:val="004B714C"/>
    <w:rsid w:val="004B7464"/>
    <w:rsid w:val="004B7EF6"/>
    <w:rsid w:val="004C14A6"/>
    <w:rsid w:val="004C24DF"/>
    <w:rsid w:val="004C3608"/>
    <w:rsid w:val="004C3EF4"/>
    <w:rsid w:val="004C446B"/>
    <w:rsid w:val="004C60B7"/>
    <w:rsid w:val="004C6BA5"/>
    <w:rsid w:val="004D0991"/>
    <w:rsid w:val="004D0BED"/>
    <w:rsid w:val="004D1A75"/>
    <w:rsid w:val="004D1B84"/>
    <w:rsid w:val="004D26B4"/>
    <w:rsid w:val="004D2DA0"/>
    <w:rsid w:val="004D2FE8"/>
    <w:rsid w:val="004D30A5"/>
    <w:rsid w:val="004D37E5"/>
    <w:rsid w:val="004D4067"/>
    <w:rsid w:val="004D540E"/>
    <w:rsid w:val="004D5BC7"/>
    <w:rsid w:val="004D691E"/>
    <w:rsid w:val="004D6B76"/>
    <w:rsid w:val="004D6EB3"/>
    <w:rsid w:val="004D6EBC"/>
    <w:rsid w:val="004D74E6"/>
    <w:rsid w:val="004E05AD"/>
    <w:rsid w:val="004E1424"/>
    <w:rsid w:val="004E187A"/>
    <w:rsid w:val="004E1E42"/>
    <w:rsid w:val="004E25C7"/>
    <w:rsid w:val="004E33CB"/>
    <w:rsid w:val="004E34B9"/>
    <w:rsid w:val="004E68CE"/>
    <w:rsid w:val="004E75C8"/>
    <w:rsid w:val="004F00A6"/>
    <w:rsid w:val="004F07CC"/>
    <w:rsid w:val="004F0B99"/>
    <w:rsid w:val="004F0E75"/>
    <w:rsid w:val="004F18C6"/>
    <w:rsid w:val="004F1DF8"/>
    <w:rsid w:val="004F3018"/>
    <w:rsid w:val="004F31A1"/>
    <w:rsid w:val="004F427A"/>
    <w:rsid w:val="004F66B0"/>
    <w:rsid w:val="004F69F9"/>
    <w:rsid w:val="004F6D90"/>
    <w:rsid w:val="004F7C97"/>
    <w:rsid w:val="00500999"/>
    <w:rsid w:val="00501C74"/>
    <w:rsid w:val="00502E35"/>
    <w:rsid w:val="00502E8A"/>
    <w:rsid w:val="0050368C"/>
    <w:rsid w:val="0050551E"/>
    <w:rsid w:val="0050563F"/>
    <w:rsid w:val="00505876"/>
    <w:rsid w:val="00506006"/>
    <w:rsid w:val="0050694E"/>
    <w:rsid w:val="005077EB"/>
    <w:rsid w:val="005102BF"/>
    <w:rsid w:val="00513399"/>
    <w:rsid w:val="00513629"/>
    <w:rsid w:val="0051476B"/>
    <w:rsid w:val="0051558E"/>
    <w:rsid w:val="00515DE7"/>
    <w:rsid w:val="00515EB6"/>
    <w:rsid w:val="0051603E"/>
    <w:rsid w:val="005164FF"/>
    <w:rsid w:val="00516F20"/>
    <w:rsid w:val="005176C9"/>
    <w:rsid w:val="00521375"/>
    <w:rsid w:val="00521493"/>
    <w:rsid w:val="00522BC3"/>
    <w:rsid w:val="0052304D"/>
    <w:rsid w:val="00523CB6"/>
    <w:rsid w:val="00524228"/>
    <w:rsid w:val="00524BD5"/>
    <w:rsid w:val="005254DE"/>
    <w:rsid w:val="005267A1"/>
    <w:rsid w:val="0053064A"/>
    <w:rsid w:val="00531231"/>
    <w:rsid w:val="005313FC"/>
    <w:rsid w:val="00531594"/>
    <w:rsid w:val="00533DF6"/>
    <w:rsid w:val="005344F5"/>
    <w:rsid w:val="00535DB3"/>
    <w:rsid w:val="00536B7E"/>
    <w:rsid w:val="0053726C"/>
    <w:rsid w:val="00537CE1"/>
    <w:rsid w:val="0054184D"/>
    <w:rsid w:val="005418FB"/>
    <w:rsid w:val="00541B87"/>
    <w:rsid w:val="00541FEC"/>
    <w:rsid w:val="005425E3"/>
    <w:rsid w:val="0054265C"/>
    <w:rsid w:val="005434CD"/>
    <w:rsid w:val="005437C2"/>
    <w:rsid w:val="00544119"/>
    <w:rsid w:val="00544219"/>
    <w:rsid w:val="0054479D"/>
    <w:rsid w:val="005447B1"/>
    <w:rsid w:val="00544B3E"/>
    <w:rsid w:val="00545756"/>
    <w:rsid w:val="00545899"/>
    <w:rsid w:val="00545C8F"/>
    <w:rsid w:val="005469DC"/>
    <w:rsid w:val="00546A0D"/>
    <w:rsid w:val="005472D6"/>
    <w:rsid w:val="00547548"/>
    <w:rsid w:val="0054794C"/>
    <w:rsid w:val="00547974"/>
    <w:rsid w:val="005501F6"/>
    <w:rsid w:val="00552AAD"/>
    <w:rsid w:val="00553033"/>
    <w:rsid w:val="00553244"/>
    <w:rsid w:val="005533E8"/>
    <w:rsid w:val="00553519"/>
    <w:rsid w:val="00553D88"/>
    <w:rsid w:val="005543FA"/>
    <w:rsid w:val="00554E64"/>
    <w:rsid w:val="005556C6"/>
    <w:rsid w:val="0055595F"/>
    <w:rsid w:val="00556174"/>
    <w:rsid w:val="00557672"/>
    <w:rsid w:val="00560A70"/>
    <w:rsid w:val="005612AA"/>
    <w:rsid w:val="00561B0D"/>
    <w:rsid w:val="00561D24"/>
    <w:rsid w:val="005639D5"/>
    <w:rsid w:val="00563B01"/>
    <w:rsid w:val="005649CA"/>
    <w:rsid w:val="005649CC"/>
    <w:rsid w:val="00565137"/>
    <w:rsid w:val="00565304"/>
    <w:rsid w:val="00565F5E"/>
    <w:rsid w:val="00565F62"/>
    <w:rsid w:val="00567D9A"/>
    <w:rsid w:val="00570606"/>
    <w:rsid w:val="00572EB4"/>
    <w:rsid w:val="005734F9"/>
    <w:rsid w:val="00573B50"/>
    <w:rsid w:val="00573CDC"/>
    <w:rsid w:val="00573F32"/>
    <w:rsid w:val="005743FD"/>
    <w:rsid w:val="00574A3F"/>
    <w:rsid w:val="00574AB1"/>
    <w:rsid w:val="00574ADD"/>
    <w:rsid w:val="00575FB2"/>
    <w:rsid w:val="005767A6"/>
    <w:rsid w:val="00577408"/>
    <w:rsid w:val="00580A1E"/>
    <w:rsid w:val="00581026"/>
    <w:rsid w:val="0058185E"/>
    <w:rsid w:val="005824AB"/>
    <w:rsid w:val="005832C2"/>
    <w:rsid w:val="0058335D"/>
    <w:rsid w:val="00583BD0"/>
    <w:rsid w:val="00583E3A"/>
    <w:rsid w:val="00584441"/>
    <w:rsid w:val="005847D1"/>
    <w:rsid w:val="005848B2"/>
    <w:rsid w:val="005854EA"/>
    <w:rsid w:val="00585F8D"/>
    <w:rsid w:val="005869C9"/>
    <w:rsid w:val="00586D07"/>
    <w:rsid w:val="00587814"/>
    <w:rsid w:val="0059217E"/>
    <w:rsid w:val="00592DC2"/>
    <w:rsid w:val="00593573"/>
    <w:rsid w:val="00593A33"/>
    <w:rsid w:val="00593E96"/>
    <w:rsid w:val="00594D2B"/>
    <w:rsid w:val="00594DDF"/>
    <w:rsid w:val="00595114"/>
    <w:rsid w:val="00595CF9"/>
    <w:rsid w:val="00595E74"/>
    <w:rsid w:val="00595F7B"/>
    <w:rsid w:val="005965CB"/>
    <w:rsid w:val="00597660"/>
    <w:rsid w:val="005A0D19"/>
    <w:rsid w:val="005A13E7"/>
    <w:rsid w:val="005A1735"/>
    <w:rsid w:val="005A19C4"/>
    <w:rsid w:val="005A5C82"/>
    <w:rsid w:val="005A5F52"/>
    <w:rsid w:val="005A6489"/>
    <w:rsid w:val="005A6941"/>
    <w:rsid w:val="005A6B4D"/>
    <w:rsid w:val="005A72BB"/>
    <w:rsid w:val="005A756D"/>
    <w:rsid w:val="005A7C5F"/>
    <w:rsid w:val="005B0351"/>
    <w:rsid w:val="005B04B5"/>
    <w:rsid w:val="005B0A52"/>
    <w:rsid w:val="005B0F38"/>
    <w:rsid w:val="005B1517"/>
    <w:rsid w:val="005B19CA"/>
    <w:rsid w:val="005B24FF"/>
    <w:rsid w:val="005B27CA"/>
    <w:rsid w:val="005B3A78"/>
    <w:rsid w:val="005B3D8D"/>
    <w:rsid w:val="005B4AE7"/>
    <w:rsid w:val="005B5EF5"/>
    <w:rsid w:val="005B6933"/>
    <w:rsid w:val="005C02C1"/>
    <w:rsid w:val="005C09F0"/>
    <w:rsid w:val="005C0D36"/>
    <w:rsid w:val="005C104F"/>
    <w:rsid w:val="005C3F90"/>
    <w:rsid w:val="005C4387"/>
    <w:rsid w:val="005C45E6"/>
    <w:rsid w:val="005C4A7E"/>
    <w:rsid w:val="005C4C4E"/>
    <w:rsid w:val="005C533B"/>
    <w:rsid w:val="005C663D"/>
    <w:rsid w:val="005C668B"/>
    <w:rsid w:val="005C755D"/>
    <w:rsid w:val="005C7720"/>
    <w:rsid w:val="005C79B9"/>
    <w:rsid w:val="005C7B44"/>
    <w:rsid w:val="005D236E"/>
    <w:rsid w:val="005D33BB"/>
    <w:rsid w:val="005D36D7"/>
    <w:rsid w:val="005D48F4"/>
    <w:rsid w:val="005D6A0A"/>
    <w:rsid w:val="005D6DCB"/>
    <w:rsid w:val="005D7ECA"/>
    <w:rsid w:val="005E1065"/>
    <w:rsid w:val="005E1FF0"/>
    <w:rsid w:val="005E2022"/>
    <w:rsid w:val="005E2287"/>
    <w:rsid w:val="005E3B9E"/>
    <w:rsid w:val="005E3F97"/>
    <w:rsid w:val="005E4A1D"/>
    <w:rsid w:val="005E5B4A"/>
    <w:rsid w:val="005E616F"/>
    <w:rsid w:val="005E6960"/>
    <w:rsid w:val="005E73A5"/>
    <w:rsid w:val="005F0135"/>
    <w:rsid w:val="005F09C8"/>
    <w:rsid w:val="005F0F68"/>
    <w:rsid w:val="005F101B"/>
    <w:rsid w:val="005F2266"/>
    <w:rsid w:val="005F2528"/>
    <w:rsid w:val="005F52DC"/>
    <w:rsid w:val="005F53BF"/>
    <w:rsid w:val="005F79D9"/>
    <w:rsid w:val="00601F9A"/>
    <w:rsid w:val="0060213A"/>
    <w:rsid w:val="00602ABD"/>
    <w:rsid w:val="0060313B"/>
    <w:rsid w:val="00603989"/>
    <w:rsid w:val="00603C6A"/>
    <w:rsid w:val="006046E5"/>
    <w:rsid w:val="00605673"/>
    <w:rsid w:val="00605BE4"/>
    <w:rsid w:val="00605F10"/>
    <w:rsid w:val="00606BE5"/>
    <w:rsid w:val="00610E74"/>
    <w:rsid w:val="00611E7B"/>
    <w:rsid w:val="00613E81"/>
    <w:rsid w:val="0061499C"/>
    <w:rsid w:val="00615944"/>
    <w:rsid w:val="0061661F"/>
    <w:rsid w:val="00616935"/>
    <w:rsid w:val="006169E6"/>
    <w:rsid w:val="00617CD0"/>
    <w:rsid w:val="0062063E"/>
    <w:rsid w:val="006212F5"/>
    <w:rsid w:val="00621FC0"/>
    <w:rsid w:val="006220F7"/>
    <w:rsid w:val="00622695"/>
    <w:rsid w:val="006236EF"/>
    <w:rsid w:val="00625E2D"/>
    <w:rsid w:val="006260CF"/>
    <w:rsid w:val="006262F9"/>
    <w:rsid w:val="00630334"/>
    <w:rsid w:val="006304A6"/>
    <w:rsid w:val="0063082D"/>
    <w:rsid w:val="00630A0A"/>
    <w:rsid w:val="00630D4A"/>
    <w:rsid w:val="006317DC"/>
    <w:rsid w:val="00631D48"/>
    <w:rsid w:val="00635133"/>
    <w:rsid w:val="00635156"/>
    <w:rsid w:val="00636009"/>
    <w:rsid w:val="0063613A"/>
    <w:rsid w:val="00636166"/>
    <w:rsid w:val="0063679D"/>
    <w:rsid w:val="006367C1"/>
    <w:rsid w:val="00636D94"/>
    <w:rsid w:val="00636DD4"/>
    <w:rsid w:val="00644A80"/>
    <w:rsid w:val="00644EC3"/>
    <w:rsid w:val="0064583E"/>
    <w:rsid w:val="00645ADF"/>
    <w:rsid w:val="0064635A"/>
    <w:rsid w:val="006476A6"/>
    <w:rsid w:val="00647BF5"/>
    <w:rsid w:val="0065062C"/>
    <w:rsid w:val="0065085D"/>
    <w:rsid w:val="006508D5"/>
    <w:rsid w:val="006520FA"/>
    <w:rsid w:val="00652224"/>
    <w:rsid w:val="006524C9"/>
    <w:rsid w:val="0065313B"/>
    <w:rsid w:val="00653FEF"/>
    <w:rsid w:val="00654345"/>
    <w:rsid w:val="0065718A"/>
    <w:rsid w:val="00657AD4"/>
    <w:rsid w:val="00662191"/>
    <w:rsid w:val="0066380A"/>
    <w:rsid w:val="0066503B"/>
    <w:rsid w:val="00665E0E"/>
    <w:rsid w:val="00666350"/>
    <w:rsid w:val="00666479"/>
    <w:rsid w:val="0066679A"/>
    <w:rsid w:val="00671508"/>
    <w:rsid w:val="00671980"/>
    <w:rsid w:val="006723A1"/>
    <w:rsid w:val="0067242D"/>
    <w:rsid w:val="00672E11"/>
    <w:rsid w:val="006746F5"/>
    <w:rsid w:val="00676242"/>
    <w:rsid w:val="00680858"/>
    <w:rsid w:val="00681AAC"/>
    <w:rsid w:val="00682775"/>
    <w:rsid w:val="006830AE"/>
    <w:rsid w:val="00684AA8"/>
    <w:rsid w:val="00684AF6"/>
    <w:rsid w:val="006853A9"/>
    <w:rsid w:val="0068556F"/>
    <w:rsid w:val="006857B1"/>
    <w:rsid w:val="00685E14"/>
    <w:rsid w:val="00686A3D"/>
    <w:rsid w:val="00686C3D"/>
    <w:rsid w:val="00692962"/>
    <w:rsid w:val="00693560"/>
    <w:rsid w:val="00695180"/>
    <w:rsid w:val="006958CC"/>
    <w:rsid w:val="00695C06"/>
    <w:rsid w:val="006966A2"/>
    <w:rsid w:val="006969E2"/>
    <w:rsid w:val="006975D9"/>
    <w:rsid w:val="00697871"/>
    <w:rsid w:val="00697B1F"/>
    <w:rsid w:val="00697D1F"/>
    <w:rsid w:val="006A0908"/>
    <w:rsid w:val="006A1086"/>
    <w:rsid w:val="006A2759"/>
    <w:rsid w:val="006A32BD"/>
    <w:rsid w:val="006A3B01"/>
    <w:rsid w:val="006A3E8B"/>
    <w:rsid w:val="006A410E"/>
    <w:rsid w:val="006A43A8"/>
    <w:rsid w:val="006A5A85"/>
    <w:rsid w:val="006A7568"/>
    <w:rsid w:val="006B02A3"/>
    <w:rsid w:val="006B128F"/>
    <w:rsid w:val="006B17D8"/>
    <w:rsid w:val="006B24B9"/>
    <w:rsid w:val="006B2995"/>
    <w:rsid w:val="006B313E"/>
    <w:rsid w:val="006B32C0"/>
    <w:rsid w:val="006B34BA"/>
    <w:rsid w:val="006B443A"/>
    <w:rsid w:val="006B447F"/>
    <w:rsid w:val="006B4A8F"/>
    <w:rsid w:val="006B4C6A"/>
    <w:rsid w:val="006B662E"/>
    <w:rsid w:val="006B765E"/>
    <w:rsid w:val="006B7A21"/>
    <w:rsid w:val="006B7AC1"/>
    <w:rsid w:val="006C0523"/>
    <w:rsid w:val="006C1407"/>
    <w:rsid w:val="006C1870"/>
    <w:rsid w:val="006C26EE"/>
    <w:rsid w:val="006C283E"/>
    <w:rsid w:val="006C2E64"/>
    <w:rsid w:val="006C3F64"/>
    <w:rsid w:val="006C584C"/>
    <w:rsid w:val="006C589E"/>
    <w:rsid w:val="006C6228"/>
    <w:rsid w:val="006C6CAD"/>
    <w:rsid w:val="006C722B"/>
    <w:rsid w:val="006C73CF"/>
    <w:rsid w:val="006C756A"/>
    <w:rsid w:val="006C7FB3"/>
    <w:rsid w:val="006D0222"/>
    <w:rsid w:val="006D089B"/>
    <w:rsid w:val="006D17B1"/>
    <w:rsid w:val="006D1A1D"/>
    <w:rsid w:val="006D369A"/>
    <w:rsid w:val="006D3D71"/>
    <w:rsid w:val="006D45CA"/>
    <w:rsid w:val="006D4619"/>
    <w:rsid w:val="006D4C48"/>
    <w:rsid w:val="006D5434"/>
    <w:rsid w:val="006D58F2"/>
    <w:rsid w:val="006D5F71"/>
    <w:rsid w:val="006D640C"/>
    <w:rsid w:val="006D6ADA"/>
    <w:rsid w:val="006D73FE"/>
    <w:rsid w:val="006D75B3"/>
    <w:rsid w:val="006D788C"/>
    <w:rsid w:val="006D7F33"/>
    <w:rsid w:val="006E0234"/>
    <w:rsid w:val="006E04EF"/>
    <w:rsid w:val="006E05E2"/>
    <w:rsid w:val="006E0A61"/>
    <w:rsid w:val="006E0D72"/>
    <w:rsid w:val="006E1DA6"/>
    <w:rsid w:val="006E2292"/>
    <w:rsid w:val="006E2529"/>
    <w:rsid w:val="006E3038"/>
    <w:rsid w:val="006E32FC"/>
    <w:rsid w:val="006E47AA"/>
    <w:rsid w:val="006E4C0A"/>
    <w:rsid w:val="006E51C4"/>
    <w:rsid w:val="006E57BD"/>
    <w:rsid w:val="006E58F7"/>
    <w:rsid w:val="006F0381"/>
    <w:rsid w:val="006F07C7"/>
    <w:rsid w:val="006F1B00"/>
    <w:rsid w:val="006F3A44"/>
    <w:rsid w:val="006F4134"/>
    <w:rsid w:val="006F606E"/>
    <w:rsid w:val="006F78BB"/>
    <w:rsid w:val="007006AF"/>
    <w:rsid w:val="00700B97"/>
    <w:rsid w:val="0070133E"/>
    <w:rsid w:val="00701608"/>
    <w:rsid w:val="00701791"/>
    <w:rsid w:val="007030BB"/>
    <w:rsid w:val="00703A24"/>
    <w:rsid w:val="00703CBF"/>
    <w:rsid w:val="00704A6A"/>
    <w:rsid w:val="00704BF7"/>
    <w:rsid w:val="00705D0F"/>
    <w:rsid w:val="007061A5"/>
    <w:rsid w:val="007061EE"/>
    <w:rsid w:val="007065DB"/>
    <w:rsid w:val="00706B18"/>
    <w:rsid w:val="00707BB1"/>
    <w:rsid w:val="00710B88"/>
    <w:rsid w:val="0071171B"/>
    <w:rsid w:val="007119D9"/>
    <w:rsid w:val="00711B3D"/>
    <w:rsid w:val="00711EAD"/>
    <w:rsid w:val="00712961"/>
    <w:rsid w:val="00713105"/>
    <w:rsid w:val="00713B8C"/>
    <w:rsid w:val="0071429C"/>
    <w:rsid w:val="00715B25"/>
    <w:rsid w:val="00716354"/>
    <w:rsid w:val="00717707"/>
    <w:rsid w:val="00720FC7"/>
    <w:rsid w:val="00721BE3"/>
    <w:rsid w:val="007227DC"/>
    <w:rsid w:val="00723593"/>
    <w:rsid w:val="00723AD0"/>
    <w:rsid w:val="00723C50"/>
    <w:rsid w:val="0072423F"/>
    <w:rsid w:val="00724AEC"/>
    <w:rsid w:val="00724BAD"/>
    <w:rsid w:val="00725183"/>
    <w:rsid w:val="007271A7"/>
    <w:rsid w:val="00727B55"/>
    <w:rsid w:val="00727B79"/>
    <w:rsid w:val="00727DF6"/>
    <w:rsid w:val="007303BE"/>
    <w:rsid w:val="007328DB"/>
    <w:rsid w:val="007331F2"/>
    <w:rsid w:val="007332E9"/>
    <w:rsid w:val="00733A83"/>
    <w:rsid w:val="00734B9F"/>
    <w:rsid w:val="00734CA4"/>
    <w:rsid w:val="00734E47"/>
    <w:rsid w:val="00734FD2"/>
    <w:rsid w:val="0073506B"/>
    <w:rsid w:val="0073587F"/>
    <w:rsid w:val="00736031"/>
    <w:rsid w:val="00736DBF"/>
    <w:rsid w:val="00737893"/>
    <w:rsid w:val="00737ACB"/>
    <w:rsid w:val="007401B4"/>
    <w:rsid w:val="0074042B"/>
    <w:rsid w:val="00741E96"/>
    <w:rsid w:val="007442E1"/>
    <w:rsid w:val="00744592"/>
    <w:rsid w:val="00745169"/>
    <w:rsid w:val="007456E2"/>
    <w:rsid w:val="007458DF"/>
    <w:rsid w:val="00746FCB"/>
    <w:rsid w:val="00747ED9"/>
    <w:rsid w:val="00747FE6"/>
    <w:rsid w:val="00750338"/>
    <w:rsid w:val="007507C9"/>
    <w:rsid w:val="00751102"/>
    <w:rsid w:val="007511D8"/>
    <w:rsid w:val="0075272D"/>
    <w:rsid w:val="007535D0"/>
    <w:rsid w:val="0075522F"/>
    <w:rsid w:val="007556B7"/>
    <w:rsid w:val="0075579A"/>
    <w:rsid w:val="007566FE"/>
    <w:rsid w:val="00757F15"/>
    <w:rsid w:val="00761271"/>
    <w:rsid w:val="00761BD4"/>
    <w:rsid w:val="0076236D"/>
    <w:rsid w:val="007630FD"/>
    <w:rsid w:val="007638B5"/>
    <w:rsid w:val="007648DD"/>
    <w:rsid w:val="00764975"/>
    <w:rsid w:val="00764DDD"/>
    <w:rsid w:val="00765DEA"/>
    <w:rsid w:val="00765F7A"/>
    <w:rsid w:val="00766BE0"/>
    <w:rsid w:val="00770175"/>
    <w:rsid w:val="00772A14"/>
    <w:rsid w:val="00772CE4"/>
    <w:rsid w:val="007744F4"/>
    <w:rsid w:val="00776739"/>
    <w:rsid w:val="0077692A"/>
    <w:rsid w:val="007771F0"/>
    <w:rsid w:val="007772A5"/>
    <w:rsid w:val="007777AA"/>
    <w:rsid w:val="0078039D"/>
    <w:rsid w:val="0078147D"/>
    <w:rsid w:val="0078175C"/>
    <w:rsid w:val="00781BB4"/>
    <w:rsid w:val="00781D80"/>
    <w:rsid w:val="0078248B"/>
    <w:rsid w:val="00782786"/>
    <w:rsid w:val="00782B45"/>
    <w:rsid w:val="00783075"/>
    <w:rsid w:val="007834CF"/>
    <w:rsid w:val="00783619"/>
    <w:rsid w:val="00783A33"/>
    <w:rsid w:val="0078401A"/>
    <w:rsid w:val="0078431A"/>
    <w:rsid w:val="0078592D"/>
    <w:rsid w:val="007868B3"/>
    <w:rsid w:val="00786EB3"/>
    <w:rsid w:val="00787FC6"/>
    <w:rsid w:val="007917B9"/>
    <w:rsid w:val="00791C74"/>
    <w:rsid w:val="00791CE3"/>
    <w:rsid w:val="00792471"/>
    <w:rsid w:val="00792781"/>
    <w:rsid w:val="007927C0"/>
    <w:rsid w:val="00792B0B"/>
    <w:rsid w:val="00792BCB"/>
    <w:rsid w:val="0079317F"/>
    <w:rsid w:val="00793C40"/>
    <w:rsid w:val="00793F06"/>
    <w:rsid w:val="0079413A"/>
    <w:rsid w:val="0079449C"/>
    <w:rsid w:val="0079503E"/>
    <w:rsid w:val="00795E12"/>
    <w:rsid w:val="00796687"/>
    <w:rsid w:val="007969BB"/>
    <w:rsid w:val="0079749D"/>
    <w:rsid w:val="007A0554"/>
    <w:rsid w:val="007A0BD5"/>
    <w:rsid w:val="007A1A4A"/>
    <w:rsid w:val="007A1AA8"/>
    <w:rsid w:val="007A22AA"/>
    <w:rsid w:val="007A2AD3"/>
    <w:rsid w:val="007A33B7"/>
    <w:rsid w:val="007A41BE"/>
    <w:rsid w:val="007A41C3"/>
    <w:rsid w:val="007A52C2"/>
    <w:rsid w:val="007A659D"/>
    <w:rsid w:val="007B1225"/>
    <w:rsid w:val="007B29F8"/>
    <w:rsid w:val="007B2A38"/>
    <w:rsid w:val="007B2CE2"/>
    <w:rsid w:val="007B2F08"/>
    <w:rsid w:val="007B32DB"/>
    <w:rsid w:val="007B3B01"/>
    <w:rsid w:val="007B46B6"/>
    <w:rsid w:val="007B5C10"/>
    <w:rsid w:val="007C087C"/>
    <w:rsid w:val="007C0C6C"/>
    <w:rsid w:val="007C1D27"/>
    <w:rsid w:val="007C3A27"/>
    <w:rsid w:val="007C3F9C"/>
    <w:rsid w:val="007C4949"/>
    <w:rsid w:val="007C5A65"/>
    <w:rsid w:val="007C6369"/>
    <w:rsid w:val="007D000F"/>
    <w:rsid w:val="007D0BED"/>
    <w:rsid w:val="007D1AE1"/>
    <w:rsid w:val="007D32C2"/>
    <w:rsid w:val="007D47B8"/>
    <w:rsid w:val="007D4B66"/>
    <w:rsid w:val="007D5BEF"/>
    <w:rsid w:val="007D6B86"/>
    <w:rsid w:val="007E13E4"/>
    <w:rsid w:val="007E2358"/>
    <w:rsid w:val="007E23E2"/>
    <w:rsid w:val="007E320E"/>
    <w:rsid w:val="007E3B82"/>
    <w:rsid w:val="007E4630"/>
    <w:rsid w:val="007E47C3"/>
    <w:rsid w:val="007E5535"/>
    <w:rsid w:val="007E68BC"/>
    <w:rsid w:val="007E6F69"/>
    <w:rsid w:val="007E7C42"/>
    <w:rsid w:val="007E7DBE"/>
    <w:rsid w:val="007F05DC"/>
    <w:rsid w:val="007F081C"/>
    <w:rsid w:val="007F2F31"/>
    <w:rsid w:val="007F31FB"/>
    <w:rsid w:val="007F4277"/>
    <w:rsid w:val="007F45BB"/>
    <w:rsid w:val="007F47AA"/>
    <w:rsid w:val="007F4D7A"/>
    <w:rsid w:val="007F5083"/>
    <w:rsid w:val="007F57D4"/>
    <w:rsid w:val="007F5BAB"/>
    <w:rsid w:val="007F708C"/>
    <w:rsid w:val="007F7CFE"/>
    <w:rsid w:val="00800969"/>
    <w:rsid w:val="0080100E"/>
    <w:rsid w:val="008011FE"/>
    <w:rsid w:val="00801D3D"/>
    <w:rsid w:val="00802204"/>
    <w:rsid w:val="00802353"/>
    <w:rsid w:val="00802558"/>
    <w:rsid w:val="008029F5"/>
    <w:rsid w:val="00804A33"/>
    <w:rsid w:val="0080571E"/>
    <w:rsid w:val="00806B41"/>
    <w:rsid w:val="00807591"/>
    <w:rsid w:val="00810ECE"/>
    <w:rsid w:val="00811271"/>
    <w:rsid w:val="0081294A"/>
    <w:rsid w:val="00812CA3"/>
    <w:rsid w:val="00813087"/>
    <w:rsid w:val="00813CB8"/>
    <w:rsid w:val="00814088"/>
    <w:rsid w:val="0081439D"/>
    <w:rsid w:val="008146A0"/>
    <w:rsid w:val="00814C3C"/>
    <w:rsid w:val="00816B2D"/>
    <w:rsid w:val="00820EE9"/>
    <w:rsid w:val="00821004"/>
    <w:rsid w:val="008213C6"/>
    <w:rsid w:val="008219EC"/>
    <w:rsid w:val="0082216B"/>
    <w:rsid w:val="00822196"/>
    <w:rsid w:val="008227F7"/>
    <w:rsid w:val="008231F8"/>
    <w:rsid w:val="008235E1"/>
    <w:rsid w:val="0082360A"/>
    <w:rsid w:val="00823E6B"/>
    <w:rsid w:val="00824522"/>
    <w:rsid w:val="00824693"/>
    <w:rsid w:val="0082581A"/>
    <w:rsid w:val="00825E37"/>
    <w:rsid w:val="00827010"/>
    <w:rsid w:val="00827C43"/>
    <w:rsid w:val="008321A8"/>
    <w:rsid w:val="00832736"/>
    <w:rsid w:val="0083297C"/>
    <w:rsid w:val="00832ECF"/>
    <w:rsid w:val="00832FEE"/>
    <w:rsid w:val="0083334E"/>
    <w:rsid w:val="0083399E"/>
    <w:rsid w:val="008339EE"/>
    <w:rsid w:val="0083473E"/>
    <w:rsid w:val="00834B4A"/>
    <w:rsid w:val="0083555F"/>
    <w:rsid w:val="008356C2"/>
    <w:rsid w:val="00837BDA"/>
    <w:rsid w:val="00840E9B"/>
    <w:rsid w:val="00841DDF"/>
    <w:rsid w:val="00842472"/>
    <w:rsid w:val="008428F2"/>
    <w:rsid w:val="00843F05"/>
    <w:rsid w:val="008442D8"/>
    <w:rsid w:val="0084505D"/>
    <w:rsid w:val="0084672A"/>
    <w:rsid w:val="008469CA"/>
    <w:rsid w:val="00847887"/>
    <w:rsid w:val="00850EAC"/>
    <w:rsid w:val="00851573"/>
    <w:rsid w:val="00851D9B"/>
    <w:rsid w:val="0085267B"/>
    <w:rsid w:val="00852F6B"/>
    <w:rsid w:val="008537A1"/>
    <w:rsid w:val="008550A1"/>
    <w:rsid w:val="0085619C"/>
    <w:rsid w:val="0085703D"/>
    <w:rsid w:val="00857889"/>
    <w:rsid w:val="00857CEE"/>
    <w:rsid w:val="008604FD"/>
    <w:rsid w:val="00861029"/>
    <w:rsid w:val="00861457"/>
    <w:rsid w:val="008621AF"/>
    <w:rsid w:val="00862A5F"/>
    <w:rsid w:val="00863BA8"/>
    <w:rsid w:val="00863F9A"/>
    <w:rsid w:val="0086449F"/>
    <w:rsid w:val="00864C03"/>
    <w:rsid w:val="00867FB3"/>
    <w:rsid w:val="008708E5"/>
    <w:rsid w:val="00871891"/>
    <w:rsid w:val="00872090"/>
    <w:rsid w:val="00872423"/>
    <w:rsid w:val="00873DDE"/>
    <w:rsid w:val="00876908"/>
    <w:rsid w:val="0087751D"/>
    <w:rsid w:val="00877E0D"/>
    <w:rsid w:val="00882B57"/>
    <w:rsid w:val="0088348E"/>
    <w:rsid w:val="00883884"/>
    <w:rsid w:val="00884495"/>
    <w:rsid w:val="00884E12"/>
    <w:rsid w:val="00884F27"/>
    <w:rsid w:val="00885CC9"/>
    <w:rsid w:val="008863F8"/>
    <w:rsid w:val="00886500"/>
    <w:rsid w:val="008865A6"/>
    <w:rsid w:val="00886878"/>
    <w:rsid w:val="008872D6"/>
    <w:rsid w:val="008873EF"/>
    <w:rsid w:val="00890DED"/>
    <w:rsid w:val="00891625"/>
    <w:rsid w:val="00891B88"/>
    <w:rsid w:val="00891E37"/>
    <w:rsid w:val="0089262B"/>
    <w:rsid w:val="00892A7D"/>
    <w:rsid w:val="00894070"/>
    <w:rsid w:val="008942F5"/>
    <w:rsid w:val="00894897"/>
    <w:rsid w:val="00894FE7"/>
    <w:rsid w:val="008953A1"/>
    <w:rsid w:val="0089577D"/>
    <w:rsid w:val="008961DC"/>
    <w:rsid w:val="00896B8C"/>
    <w:rsid w:val="00897834"/>
    <w:rsid w:val="008A00C8"/>
    <w:rsid w:val="008A098E"/>
    <w:rsid w:val="008A0D23"/>
    <w:rsid w:val="008A1465"/>
    <w:rsid w:val="008A233F"/>
    <w:rsid w:val="008A29C7"/>
    <w:rsid w:val="008A47DF"/>
    <w:rsid w:val="008A4EBF"/>
    <w:rsid w:val="008A55BA"/>
    <w:rsid w:val="008A59A0"/>
    <w:rsid w:val="008A5E9D"/>
    <w:rsid w:val="008A718C"/>
    <w:rsid w:val="008A782F"/>
    <w:rsid w:val="008A7C1D"/>
    <w:rsid w:val="008A7C9C"/>
    <w:rsid w:val="008B070B"/>
    <w:rsid w:val="008B1B17"/>
    <w:rsid w:val="008B3CE3"/>
    <w:rsid w:val="008B419A"/>
    <w:rsid w:val="008B448F"/>
    <w:rsid w:val="008B4A69"/>
    <w:rsid w:val="008B61FF"/>
    <w:rsid w:val="008B65D6"/>
    <w:rsid w:val="008C2C7B"/>
    <w:rsid w:val="008C3600"/>
    <w:rsid w:val="008C4C15"/>
    <w:rsid w:val="008C615C"/>
    <w:rsid w:val="008C72AE"/>
    <w:rsid w:val="008C742A"/>
    <w:rsid w:val="008C799F"/>
    <w:rsid w:val="008D01DB"/>
    <w:rsid w:val="008D116A"/>
    <w:rsid w:val="008D1610"/>
    <w:rsid w:val="008D26B6"/>
    <w:rsid w:val="008D334C"/>
    <w:rsid w:val="008D4811"/>
    <w:rsid w:val="008D52AD"/>
    <w:rsid w:val="008D7EF1"/>
    <w:rsid w:val="008E00CF"/>
    <w:rsid w:val="008E0589"/>
    <w:rsid w:val="008E0D4C"/>
    <w:rsid w:val="008E15AA"/>
    <w:rsid w:val="008E1687"/>
    <w:rsid w:val="008E4BF7"/>
    <w:rsid w:val="008E4C7C"/>
    <w:rsid w:val="008E5F98"/>
    <w:rsid w:val="008E733A"/>
    <w:rsid w:val="008E7420"/>
    <w:rsid w:val="008E7C50"/>
    <w:rsid w:val="008F0054"/>
    <w:rsid w:val="008F09EE"/>
    <w:rsid w:val="008F0A23"/>
    <w:rsid w:val="008F1022"/>
    <w:rsid w:val="008F14FF"/>
    <w:rsid w:val="008F2046"/>
    <w:rsid w:val="008F2948"/>
    <w:rsid w:val="008F2BA9"/>
    <w:rsid w:val="008F2EF5"/>
    <w:rsid w:val="008F31E9"/>
    <w:rsid w:val="008F4172"/>
    <w:rsid w:val="008F4278"/>
    <w:rsid w:val="008F4F6E"/>
    <w:rsid w:val="008F4FBE"/>
    <w:rsid w:val="008F5D57"/>
    <w:rsid w:val="008F6146"/>
    <w:rsid w:val="008F7490"/>
    <w:rsid w:val="00900393"/>
    <w:rsid w:val="00900CDE"/>
    <w:rsid w:val="0090108F"/>
    <w:rsid w:val="00901804"/>
    <w:rsid w:val="00901E70"/>
    <w:rsid w:val="00901FBF"/>
    <w:rsid w:val="00901FF8"/>
    <w:rsid w:val="009026A8"/>
    <w:rsid w:val="00902906"/>
    <w:rsid w:val="0090401E"/>
    <w:rsid w:val="009049D7"/>
    <w:rsid w:val="00906736"/>
    <w:rsid w:val="009102A7"/>
    <w:rsid w:val="00910A1B"/>
    <w:rsid w:val="00910AD8"/>
    <w:rsid w:val="00911432"/>
    <w:rsid w:val="00911968"/>
    <w:rsid w:val="00911FBB"/>
    <w:rsid w:val="00913010"/>
    <w:rsid w:val="0091307C"/>
    <w:rsid w:val="00915682"/>
    <w:rsid w:val="009164BC"/>
    <w:rsid w:val="009169CE"/>
    <w:rsid w:val="00916F94"/>
    <w:rsid w:val="009173A4"/>
    <w:rsid w:val="00917935"/>
    <w:rsid w:val="0092067E"/>
    <w:rsid w:val="009206CB"/>
    <w:rsid w:val="0092076F"/>
    <w:rsid w:val="00922116"/>
    <w:rsid w:val="009222DD"/>
    <w:rsid w:val="00922EC0"/>
    <w:rsid w:val="009243C6"/>
    <w:rsid w:val="00924C97"/>
    <w:rsid w:val="00925D7B"/>
    <w:rsid w:val="009263B0"/>
    <w:rsid w:val="00926C2E"/>
    <w:rsid w:val="0092718F"/>
    <w:rsid w:val="009275F8"/>
    <w:rsid w:val="009302AE"/>
    <w:rsid w:val="00930525"/>
    <w:rsid w:val="009312DD"/>
    <w:rsid w:val="0093287E"/>
    <w:rsid w:val="009339C4"/>
    <w:rsid w:val="00933E8C"/>
    <w:rsid w:val="009346C2"/>
    <w:rsid w:val="009346EF"/>
    <w:rsid w:val="0093471A"/>
    <w:rsid w:val="00934F93"/>
    <w:rsid w:val="00935912"/>
    <w:rsid w:val="00935BAD"/>
    <w:rsid w:val="00936541"/>
    <w:rsid w:val="009370BB"/>
    <w:rsid w:val="00937AFA"/>
    <w:rsid w:val="0094062C"/>
    <w:rsid w:val="00941705"/>
    <w:rsid w:val="00941726"/>
    <w:rsid w:val="00943DFF"/>
    <w:rsid w:val="00944698"/>
    <w:rsid w:val="009450BE"/>
    <w:rsid w:val="00945213"/>
    <w:rsid w:val="00945310"/>
    <w:rsid w:val="00945838"/>
    <w:rsid w:val="00946024"/>
    <w:rsid w:val="00946390"/>
    <w:rsid w:val="009467AA"/>
    <w:rsid w:val="00947000"/>
    <w:rsid w:val="00950390"/>
    <w:rsid w:val="00951366"/>
    <w:rsid w:val="009515C7"/>
    <w:rsid w:val="00951FC9"/>
    <w:rsid w:val="0095322A"/>
    <w:rsid w:val="00953B44"/>
    <w:rsid w:val="00953F47"/>
    <w:rsid w:val="00955F69"/>
    <w:rsid w:val="009567DE"/>
    <w:rsid w:val="00956807"/>
    <w:rsid w:val="00956C17"/>
    <w:rsid w:val="00957D74"/>
    <w:rsid w:val="00961411"/>
    <w:rsid w:val="009619BE"/>
    <w:rsid w:val="00961D0F"/>
    <w:rsid w:val="009625AD"/>
    <w:rsid w:val="00962B50"/>
    <w:rsid w:val="0096322E"/>
    <w:rsid w:val="009632C1"/>
    <w:rsid w:val="00963F76"/>
    <w:rsid w:val="00963FBE"/>
    <w:rsid w:val="0096578A"/>
    <w:rsid w:val="00966C9F"/>
    <w:rsid w:val="00966F0B"/>
    <w:rsid w:val="00966F2E"/>
    <w:rsid w:val="0096751B"/>
    <w:rsid w:val="009675B7"/>
    <w:rsid w:val="00967ACE"/>
    <w:rsid w:val="00967BC9"/>
    <w:rsid w:val="00970D16"/>
    <w:rsid w:val="00971AE2"/>
    <w:rsid w:val="00972596"/>
    <w:rsid w:val="009732FB"/>
    <w:rsid w:val="009735A3"/>
    <w:rsid w:val="0097457C"/>
    <w:rsid w:val="009769A7"/>
    <w:rsid w:val="00976CD7"/>
    <w:rsid w:val="00977643"/>
    <w:rsid w:val="009800B6"/>
    <w:rsid w:val="009801AB"/>
    <w:rsid w:val="00981014"/>
    <w:rsid w:val="00983A80"/>
    <w:rsid w:val="00984AA5"/>
    <w:rsid w:val="00985176"/>
    <w:rsid w:val="009863AB"/>
    <w:rsid w:val="00986738"/>
    <w:rsid w:val="00986EFC"/>
    <w:rsid w:val="00987C7A"/>
    <w:rsid w:val="00987EF9"/>
    <w:rsid w:val="00991B81"/>
    <w:rsid w:val="00993542"/>
    <w:rsid w:val="0099518E"/>
    <w:rsid w:val="009952E0"/>
    <w:rsid w:val="009960EC"/>
    <w:rsid w:val="0099689D"/>
    <w:rsid w:val="00996A0B"/>
    <w:rsid w:val="00997662"/>
    <w:rsid w:val="009A1509"/>
    <w:rsid w:val="009A4020"/>
    <w:rsid w:val="009A5CC7"/>
    <w:rsid w:val="009A72A6"/>
    <w:rsid w:val="009B132C"/>
    <w:rsid w:val="009B1455"/>
    <w:rsid w:val="009B2DBE"/>
    <w:rsid w:val="009B3901"/>
    <w:rsid w:val="009B39B3"/>
    <w:rsid w:val="009B3B3E"/>
    <w:rsid w:val="009B54EB"/>
    <w:rsid w:val="009B6756"/>
    <w:rsid w:val="009B6B35"/>
    <w:rsid w:val="009B70F4"/>
    <w:rsid w:val="009B725A"/>
    <w:rsid w:val="009B79D2"/>
    <w:rsid w:val="009C0650"/>
    <w:rsid w:val="009C088A"/>
    <w:rsid w:val="009C1B9C"/>
    <w:rsid w:val="009C2763"/>
    <w:rsid w:val="009C379D"/>
    <w:rsid w:val="009C46A8"/>
    <w:rsid w:val="009C4E05"/>
    <w:rsid w:val="009C5109"/>
    <w:rsid w:val="009C547E"/>
    <w:rsid w:val="009C54E4"/>
    <w:rsid w:val="009C5A94"/>
    <w:rsid w:val="009C6971"/>
    <w:rsid w:val="009C6F1D"/>
    <w:rsid w:val="009C6FF9"/>
    <w:rsid w:val="009C76FD"/>
    <w:rsid w:val="009D019A"/>
    <w:rsid w:val="009D10E3"/>
    <w:rsid w:val="009D378B"/>
    <w:rsid w:val="009D3E3F"/>
    <w:rsid w:val="009D4C2D"/>
    <w:rsid w:val="009D4C37"/>
    <w:rsid w:val="009D69A9"/>
    <w:rsid w:val="009E0205"/>
    <w:rsid w:val="009E06CF"/>
    <w:rsid w:val="009E08DF"/>
    <w:rsid w:val="009E291B"/>
    <w:rsid w:val="009E2AF3"/>
    <w:rsid w:val="009E3176"/>
    <w:rsid w:val="009E3268"/>
    <w:rsid w:val="009E4F93"/>
    <w:rsid w:val="009E51E0"/>
    <w:rsid w:val="009E5C56"/>
    <w:rsid w:val="009E6713"/>
    <w:rsid w:val="009E7878"/>
    <w:rsid w:val="009E790A"/>
    <w:rsid w:val="009F0050"/>
    <w:rsid w:val="009F0462"/>
    <w:rsid w:val="009F0C58"/>
    <w:rsid w:val="009F0F7F"/>
    <w:rsid w:val="009F0F8E"/>
    <w:rsid w:val="009F2940"/>
    <w:rsid w:val="009F4CAC"/>
    <w:rsid w:val="009F5181"/>
    <w:rsid w:val="009F5488"/>
    <w:rsid w:val="009F57B4"/>
    <w:rsid w:val="009F5B83"/>
    <w:rsid w:val="009F6226"/>
    <w:rsid w:val="009F7FF6"/>
    <w:rsid w:val="00A0026B"/>
    <w:rsid w:val="00A002B8"/>
    <w:rsid w:val="00A00910"/>
    <w:rsid w:val="00A00A6C"/>
    <w:rsid w:val="00A020B9"/>
    <w:rsid w:val="00A03AFA"/>
    <w:rsid w:val="00A0435F"/>
    <w:rsid w:val="00A04B79"/>
    <w:rsid w:val="00A05A32"/>
    <w:rsid w:val="00A05BC3"/>
    <w:rsid w:val="00A05D01"/>
    <w:rsid w:val="00A0610C"/>
    <w:rsid w:val="00A0783F"/>
    <w:rsid w:val="00A07921"/>
    <w:rsid w:val="00A07CD6"/>
    <w:rsid w:val="00A115A9"/>
    <w:rsid w:val="00A1184E"/>
    <w:rsid w:val="00A126F3"/>
    <w:rsid w:val="00A129FC"/>
    <w:rsid w:val="00A12F3C"/>
    <w:rsid w:val="00A13065"/>
    <w:rsid w:val="00A13973"/>
    <w:rsid w:val="00A13C54"/>
    <w:rsid w:val="00A13DF2"/>
    <w:rsid w:val="00A13FC3"/>
    <w:rsid w:val="00A14773"/>
    <w:rsid w:val="00A14E41"/>
    <w:rsid w:val="00A14E4F"/>
    <w:rsid w:val="00A150C9"/>
    <w:rsid w:val="00A150E5"/>
    <w:rsid w:val="00A151DD"/>
    <w:rsid w:val="00A15DF1"/>
    <w:rsid w:val="00A16669"/>
    <w:rsid w:val="00A17CD0"/>
    <w:rsid w:val="00A17E65"/>
    <w:rsid w:val="00A207D2"/>
    <w:rsid w:val="00A21432"/>
    <w:rsid w:val="00A21F75"/>
    <w:rsid w:val="00A22D0F"/>
    <w:rsid w:val="00A2319C"/>
    <w:rsid w:val="00A25A53"/>
    <w:rsid w:val="00A26586"/>
    <w:rsid w:val="00A26EC1"/>
    <w:rsid w:val="00A26F87"/>
    <w:rsid w:val="00A271E8"/>
    <w:rsid w:val="00A30E84"/>
    <w:rsid w:val="00A31BDE"/>
    <w:rsid w:val="00A34688"/>
    <w:rsid w:val="00A34AB1"/>
    <w:rsid w:val="00A3523E"/>
    <w:rsid w:val="00A357EA"/>
    <w:rsid w:val="00A373E1"/>
    <w:rsid w:val="00A375DA"/>
    <w:rsid w:val="00A3768E"/>
    <w:rsid w:val="00A407F5"/>
    <w:rsid w:val="00A40960"/>
    <w:rsid w:val="00A40CC8"/>
    <w:rsid w:val="00A4269C"/>
    <w:rsid w:val="00A43B79"/>
    <w:rsid w:val="00A44342"/>
    <w:rsid w:val="00A44DDB"/>
    <w:rsid w:val="00A454E4"/>
    <w:rsid w:val="00A45830"/>
    <w:rsid w:val="00A45860"/>
    <w:rsid w:val="00A4679B"/>
    <w:rsid w:val="00A468C4"/>
    <w:rsid w:val="00A46F9C"/>
    <w:rsid w:val="00A503C9"/>
    <w:rsid w:val="00A5126D"/>
    <w:rsid w:val="00A51829"/>
    <w:rsid w:val="00A52A19"/>
    <w:rsid w:val="00A52D9B"/>
    <w:rsid w:val="00A53001"/>
    <w:rsid w:val="00A550CB"/>
    <w:rsid w:val="00A555BB"/>
    <w:rsid w:val="00A56546"/>
    <w:rsid w:val="00A56C5D"/>
    <w:rsid w:val="00A56FE2"/>
    <w:rsid w:val="00A57231"/>
    <w:rsid w:val="00A60AEF"/>
    <w:rsid w:val="00A60C0D"/>
    <w:rsid w:val="00A61A11"/>
    <w:rsid w:val="00A62C42"/>
    <w:rsid w:val="00A63225"/>
    <w:rsid w:val="00A6348F"/>
    <w:rsid w:val="00A645AA"/>
    <w:rsid w:val="00A657C2"/>
    <w:rsid w:val="00A67684"/>
    <w:rsid w:val="00A67C04"/>
    <w:rsid w:val="00A70400"/>
    <w:rsid w:val="00A70A78"/>
    <w:rsid w:val="00A71EDE"/>
    <w:rsid w:val="00A72570"/>
    <w:rsid w:val="00A72AFE"/>
    <w:rsid w:val="00A72EB2"/>
    <w:rsid w:val="00A72F2C"/>
    <w:rsid w:val="00A736C8"/>
    <w:rsid w:val="00A73ADD"/>
    <w:rsid w:val="00A7465C"/>
    <w:rsid w:val="00A74A9A"/>
    <w:rsid w:val="00A74F79"/>
    <w:rsid w:val="00A779E6"/>
    <w:rsid w:val="00A80ABF"/>
    <w:rsid w:val="00A82B63"/>
    <w:rsid w:val="00A82F3D"/>
    <w:rsid w:val="00A839E8"/>
    <w:rsid w:val="00A8425C"/>
    <w:rsid w:val="00A84459"/>
    <w:rsid w:val="00A85A12"/>
    <w:rsid w:val="00A85AD4"/>
    <w:rsid w:val="00A8769A"/>
    <w:rsid w:val="00A87A57"/>
    <w:rsid w:val="00A904A7"/>
    <w:rsid w:val="00A90A1F"/>
    <w:rsid w:val="00A912BB"/>
    <w:rsid w:val="00A9209C"/>
    <w:rsid w:val="00A924B5"/>
    <w:rsid w:val="00A9256C"/>
    <w:rsid w:val="00A92626"/>
    <w:rsid w:val="00A92F10"/>
    <w:rsid w:val="00A948E9"/>
    <w:rsid w:val="00A95083"/>
    <w:rsid w:val="00A95145"/>
    <w:rsid w:val="00A96D3B"/>
    <w:rsid w:val="00A97006"/>
    <w:rsid w:val="00A971C7"/>
    <w:rsid w:val="00A97A30"/>
    <w:rsid w:val="00A97D4B"/>
    <w:rsid w:val="00AA00C4"/>
    <w:rsid w:val="00AA072D"/>
    <w:rsid w:val="00AA16A3"/>
    <w:rsid w:val="00AA1772"/>
    <w:rsid w:val="00AA1F73"/>
    <w:rsid w:val="00AA29FF"/>
    <w:rsid w:val="00AA3542"/>
    <w:rsid w:val="00AA463E"/>
    <w:rsid w:val="00AA5187"/>
    <w:rsid w:val="00AA5324"/>
    <w:rsid w:val="00AA5A10"/>
    <w:rsid w:val="00AA6F09"/>
    <w:rsid w:val="00AA72DB"/>
    <w:rsid w:val="00AA77AC"/>
    <w:rsid w:val="00AB00B6"/>
    <w:rsid w:val="00AB076E"/>
    <w:rsid w:val="00AB255B"/>
    <w:rsid w:val="00AB2CDE"/>
    <w:rsid w:val="00AB3649"/>
    <w:rsid w:val="00AB49E9"/>
    <w:rsid w:val="00AB4C26"/>
    <w:rsid w:val="00AB4C99"/>
    <w:rsid w:val="00AB6951"/>
    <w:rsid w:val="00AC1A8E"/>
    <w:rsid w:val="00AC1DA3"/>
    <w:rsid w:val="00AC2F7B"/>
    <w:rsid w:val="00AC3046"/>
    <w:rsid w:val="00AC363B"/>
    <w:rsid w:val="00AC3DEA"/>
    <w:rsid w:val="00AC3E2F"/>
    <w:rsid w:val="00AC5A0E"/>
    <w:rsid w:val="00AC7B99"/>
    <w:rsid w:val="00AD0CA8"/>
    <w:rsid w:val="00AD0CEC"/>
    <w:rsid w:val="00AD215A"/>
    <w:rsid w:val="00AD44A4"/>
    <w:rsid w:val="00AD4B23"/>
    <w:rsid w:val="00AD4D02"/>
    <w:rsid w:val="00AD61F4"/>
    <w:rsid w:val="00AD66E6"/>
    <w:rsid w:val="00AD687B"/>
    <w:rsid w:val="00AD6F5F"/>
    <w:rsid w:val="00AE0B92"/>
    <w:rsid w:val="00AE1C6B"/>
    <w:rsid w:val="00AE2ECF"/>
    <w:rsid w:val="00AE3067"/>
    <w:rsid w:val="00AE3AD6"/>
    <w:rsid w:val="00AE446B"/>
    <w:rsid w:val="00AE4663"/>
    <w:rsid w:val="00AE50B9"/>
    <w:rsid w:val="00AE5E92"/>
    <w:rsid w:val="00AE60EC"/>
    <w:rsid w:val="00AE62B2"/>
    <w:rsid w:val="00AE6A70"/>
    <w:rsid w:val="00AE6CDF"/>
    <w:rsid w:val="00AE74C7"/>
    <w:rsid w:val="00AE7F4C"/>
    <w:rsid w:val="00AF042F"/>
    <w:rsid w:val="00AF0BCB"/>
    <w:rsid w:val="00AF1484"/>
    <w:rsid w:val="00AF1D42"/>
    <w:rsid w:val="00AF2235"/>
    <w:rsid w:val="00AF25D5"/>
    <w:rsid w:val="00AF2CF4"/>
    <w:rsid w:val="00AF2E3E"/>
    <w:rsid w:val="00AF44A6"/>
    <w:rsid w:val="00AF4B53"/>
    <w:rsid w:val="00AF4CE6"/>
    <w:rsid w:val="00AF4EC5"/>
    <w:rsid w:val="00AF53A4"/>
    <w:rsid w:val="00AF65D1"/>
    <w:rsid w:val="00AF6B11"/>
    <w:rsid w:val="00AF6F5E"/>
    <w:rsid w:val="00AF7A28"/>
    <w:rsid w:val="00AF7A72"/>
    <w:rsid w:val="00AF7FE2"/>
    <w:rsid w:val="00B00772"/>
    <w:rsid w:val="00B00F3F"/>
    <w:rsid w:val="00B029AF"/>
    <w:rsid w:val="00B03CF3"/>
    <w:rsid w:val="00B049D0"/>
    <w:rsid w:val="00B070E8"/>
    <w:rsid w:val="00B075AE"/>
    <w:rsid w:val="00B104AB"/>
    <w:rsid w:val="00B10E8B"/>
    <w:rsid w:val="00B11432"/>
    <w:rsid w:val="00B1274D"/>
    <w:rsid w:val="00B12E99"/>
    <w:rsid w:val="00B1397A"/>
    <w:rsid w:val="00B139E8"/>
    <w:rsid w:val="00B15B3A"/>
    <w:rsid w:val="00B17B61"/>
    <w:rsid w:val="00B17E84"/>
    <w:rsid w:val="00B20821"/>
    <w:rsid w:val="00B210E4"/>
    <w:rsid w:val="00B2118B"/>
    <w:rsid w:val="00B22973"/>
    <w:rsid w:val="00B22D15"/>
    <w:rsid w:val="00B22F38"/>
    <w:rsid w:val="00B23329"/>
    <w:rsid w:val="00B24A26"/>
    <w:rsid w:val="00B24C27"/>
    <w:rsid w:val="00B25C28"/>
    <w:rsid w:val="00B26164"/>
    <w:rsid w:val="00B268BF"/>
    <w:rsid w:val="00B26E93"/>
    <w:rsid w:val="00B27E61"/>
    <w:rsid w:val="00B30435"/>
    <w:rsid w:val="00B31323"/>
    <w:rsid w:val="00B328A9"/>
    <w:rsid w:val="00B33123"/>
    <w:rsid w:val="00B33529"/>
    <w:rsid w:val="00B3395A"/>
    <w:rsid w:val="00B34725"/>
    <w:rsid w:val="00B36159"/>
    <w:rsid w:val="00B36221"/>
    <w:rsid w:val="00B3622B"/>
    <w:rsid w:val="00B37272"/>
    <w:rsid w:val="00B37518"/>
    <w:rsid w:val="00B3758F"/>
    <w:rsid w:val="00B378C5"/>
    <w:rsid w:val="00B37C33"/>
    <w:rsid w:val="00B402E2"/>
    <w:rsid w:val="00B403E5"/>
    <w:rsid w:val="00B40686"/>
    <w:rsid w:val="00B4092F"/>
    <w:rsid w:val="00B42B94"/>
    <w:rsid w:val="00B43E9D"/>
    <w:rsid w:val="00B442C9"/>
    <w:rsid w:val="00B448C9"/>
    <w:rsid w:val="00B45E4E"/>
    <w:rsid w:val="00B469A1"/>
    <w:rsid w:val="00B4739B"/>
    <w:rsid w:val="00B503F6"/>
    <w:rsid w:val="00B5088D"/>
    <w:rsid w:val="00B51C3F"/>
    <w:rsid w:val="00B52D67"/>
    <w:rsid w:val="00B53B73"/>
    <w:rsid w:val="00B53FED"/>
    <w:rsid w:val="00B54196"/>
    <w:rsid w:val="00B547C8"/>
    <w:rsid w:val="00B54995"/>
    <w:rsid w:val="00B54B26"/>
    <w:rsid w:val="00B55A25"/>
    <w:rsid w:val="00B55A45"/>
    <w:rsid w:val="00B55B16"/>
    <w:rsid w:val="00B56107"/>
    <w:rsid w:val="00B62F8D"/>
    <w:rsid w:val="00B64D41"/>
    <w:rsid w:val="00B64EEE"/>
    <w:rsid w:val="00B658F4"/>
    <w:rsid w:val="00B65A80"/>
    <w:rsid w:val="00B65DE6"/>
    <w:rsid w:val="00B671B7"/>
    <w:rsid w:val="00B720A0"/>
    <w:rsid w:val="00B7379E"/>
    <w:rsid w:val="00B73D84"/>
    <w:rsid w:val="00B740B6"/>
    <w:rsid w:val="00B7440F"/>
    <w:rsid w:val="00B75641"/>
    <w:rsid w:val="00B75B5C"/>
    <w:rsid w:val="00B76431"/>
    <w:rsid w:val="00B77554"/>
    <w:rsid w:val="00B775DE"/>
    <w:rsid w:val="00B802F8"/>
    <w:rsid w:val="00B82CBB"/>
    <w:rsid w:val="00B833D6"/>
    <w:rsid w:val="00B83B6C"/>
    <w:rsid w:val="00B84A16"/>
    <w:rsid w:val="00B854E6"/>
    <w:rsid w:val="00B86D7C"/>
    <w:rsid w:val="00B86F40"/>
    <w:rsid w:val="00B872B2"/>
    <w:rsid w:val="00B90199"/>
    <w:rsid w:val="00B90FB4"/>
    <w:rsid w:val="00B91D06"/>
    <w:rsid w:val="00B92124"/>
    <w:rsid w:val="00B922A6"/>
    <w:rsid w:val="00B9322F"/>
    <w:rsid w:val="00B932BF"/>
    <w:rsid w:val="00B9373A"/>
    <w:rsid w:val="00B93764"/>
    <w:rsid w:val="00B94237"/>
    <w:rsid w:val="00B946BA"/>
    <w:rsid w:val="00B9588D"/>
    <w:rsid w:val="00B96134"/>
    <w:rsid w:val="00B96936"/>
    <w:rsid w:val="00B974AD"/>
    <w:rsid w:val="00B97B46"/>
    <w:rsid w:val="00B97DC5"/>
    <w:rsid w:val="00BA0F00"/>
    <w:rsid w:val="00BA2235"/>
    <w:rsid w:val="00BA2256"/>
    <w:rsid w:val="00BA2B8E"/>
    <w:rsid w:val="00BA37C7"/>
    <w:rsid w:val="00BA4481"/>
    <w:rsid w:val="00BA4BF6"/>
    <w:rsid w:val="00BA561B"/>
    <w:rsid w:val="00BA569A"/>
    <w:rsid w:val="00BA59AC"/>
    <w:rsid w:val="00BA64A5"/>
    <w:rsid w:val="00BA669C"/>
    <w:rsid w:val="00BA6D7F"/>
    <w:rsid w:val="00BA6DDE"/>
    <w:rsid w:val="00BA71E2"/>
    <w:rsid w:val="00BA758A"/>
    <w:rsid w:val="00BA7D95"/>
    <w:rsid w:val="00BB0632"/>
    <w:rsid w:val="00BB0CBA"/>
    <w:rsid w:val="00BB0CC4"/>
    <w:rsid w:val="00BB15A8"/>
    <w:rsid w:val="00BB19BB"/>
    <w:rsid w:val="00BB29B1"/>
    <w:rsid w:val="00BB2F57"/>
    <w:rsid w:val="00BB4BDA"/>
    <w:rsid w:val="00BB51FE"/>
    <w:rsid w:val="00BB560A"/>
    <w:rsid w:val="00BB5A50"/>
    <w:rsid w:val="00BB69FC"/>
    <w:rsid w:val="00BB788C"/>
    <w:rsid w:val="00BB7C93"/>
    <w:rsid w:val="00BB7D93"/>
    <w:rsid w:val="00BC00A8"/>
    <w:rsid w:val="00BC036A"/>
    <w:rsid w:val="00BC06BC"/>
    <w:rsid w:val="00BC0FEC"/>
    <w:rsid w:val="00BC1202"/>
    <w:rsid w:val="00BC121D"/>
    <w:rsid w:val="00BC1A5A"/>
    <w:rsid w:val="00BC2D5B"/>
    <w:rsid w:val="00BC3081"/>
    <w:rsid w:val="00BC4DBF"/>
    <w:rsid w:val="00BC4F85"/>
    <w:rsid w:val="00BC5242"/>
    <w:rsid w:val="00BC66AE"/>
    <w:rsid w:val="00BC72C2"/>
    <w:rsid w:val="00BC7454"/>
    <w:rsid w:val="00BC763A"/>
    <w:rsid w:val="00BD0A3B"/>
    <w:rsid w:val="00BD0C18"/>
    <w:rsid w:val="00BD2057"/>
    <w:rsid w:val="00BD310D"/>
    <w:rsid w:val="00BD35FC"/>
    <w:rsid w:val="00BD3693"/>
    <w:rsid w:val="00BD3BE8"/>
    <w:rsid w:val="00BD46C1"/>
    <w:rsid w:val="00BD56C5"/>
    <w:rsid w:val="00BD61DA"/>
    <w:rsid w:val="00BD675C"/>
    <w:rsid w:val="00BD6F10"/>
    <w:rsid w:val="00BD75E9"/>
    <w:rsid w:val="00BD7935"/>
    <w:rsid w:val="00BD7F94"/>
    <w:rsid w:val="00BE0340"/>
    <w:rsid w:val="00BE0522"/>
    <w:rsid w:val="00BE201A"/>
    <w:rsid w:val="00BE2C75"/>
    <w:rsid w:val="00BE3A0A"/>
    <w:rsid w:val="00BE3B9E"/>
    <w:rsid w:val="00BE3DC0"/>
    <w:rsid w:val="00BE5997"/>
    <w:rsid w:val="00BE5AE2"/>
    <w:rsid w:val="00BE6C49"/>
    <w:rsid w:val="00BF2A73"/>
    <w:rsid w:val="00BF46CB"/>
    <w:rsid w:val="00BF4FCE"/>
    <w:rsid w:val="00BF686F"/>
    <w:rsid w:val="00BF6E0D"/>
    <w:rsid w:val="00BF71BB"/>
    <w:rsid w:val="00BF7E9E"/>
    <w:rsid w:val="00C00C03"/>
    <w:rsid w:val="00C019DD"/>
    <w:rsid w:val="00C030CA"/>
    <w:rsid w:val="00C03173"/>
    <w:rsid w:val="00C03177"/>
    <w:rsid w:val="00C03B63"/>
    <w:rsid w:val="00C03CB9"/>
    <w:rsid w:val="00C0415D"/>
    <w:rsid w:val="00C04E68"/>
    <w:rsid w:val="00C04F39"/>
    <w:rsid w:val="00C04F75"/>
    <w:rsid w:val="00C06F42"/>
    <w:rsid w:val="00C108CB"/>
    <w:rsid w:val="00C1099B"/>
    <w:rsid w:val="00C1222A"/>
    <w:rsid w:val="00C13DE2"/>
    <w:rsid w:val="00C14379"/>
    <w:rsid w:val="00C14D5E"/>
    <w:rsid w:val="00C15111"/>
    <w:rsid w:val="00C15947"/>
    <w:rsid w:val="00C15BF5"/>
    <w:rsid w:val="00C16DD4"/>
    <w:rsid w:val="00C1798C"/>
    <w:rsid w:val="00C2037F"/>
    <w:rsid w:val="00C20E36"/>
    <w:rsid w:val="00C210A9"/>
    <w:rsid w:val="00C21AD2"/>
    <w:rsid w:val="00C221C9"/>
    <w:rsid w:val="00C2265C"/>
    <w:rsid w:val="00C2291F"/>
    <w:rsid w:val="00C254BB"/>
    <w:rsid w:val="00C257BC"/>
    <w:rsid w:val="00C262FC"/>
    <w:rsid w:val="00C26CF0"/>
    <w:rsid w:val="00C2742F"/>
    <w:rsid w:val="00C277D3"/>
    <w:rsid w:val="00C27D9E"/>
    <w:rsid w:val="00C27DEE"/>
    <w:rsid w:val="00C30276"/>
    <w:rsid w:val="00C317F8"/>
    <w:rsid w:val="00C31EDE"/>
    <w:rsid w:val="00C3243E"/>
    <w:rsid w:val="00C33139"/>
    <w:rsid w:val="00C337A7"/>
    <w:rsid w:val="00C33C1B"/>
    <w:rsid w:val="00C3515D"/>
    <w:rsid w:val="00C35242"/>
    <w:rsid w:val="00C35253"/>
    <w:rsid w:val="00C357B3"/>
    <w:rsid w:val="00C3677D"/>
    <w:rsid w:val="00C37707"/>
    <w:rsid w:val="00C37813"/>
    <w:rsid w:val="00C37D25"/>
    <w:rsid w:val="00C37D79"/>
    <w:rsid w:val="00C40B5F"/>
    <w:rsid w:val="00C417AA"/>
    <w:rsid w:val="00C424A3"/>
    <w:rsid w:val="00C42C2E"/>
    <w:rsid w:val="00C434A4"/>
    <w:rsid w:val="00C4495A"/>
    <w:rsid w:val="00C45253"/>
    <w:rsid w:val="00C4732D"/>
    <w:rsid w:val="00C47DD1"/>
    <w:rsid w:val="00C501D7"/>
    <w:rsid w:val="00C501E3"/>
    <w:rsid w:val="00C50BF5"/>
    <w:rsid w:val="00C5131A"/>
    <w:rsid w:val="00C51726"/>
    <w:rsid w:val="00C52154"/>
    <w:rsid w:val="00C5299C"/>
    <w:rsid w:val="00C53932"/>
    <w:rsid w:val="00C5436C"/>
    <w:rsid w:val="00C54698"/>
    <w:rsid w:val="00C552B4"/>
    <w:rsid w:val="00C55937"/>
    <w:rsid w:val="00C56B50"/>
    <w:rsid w:val="00C601FE"/>
    <w:rsid w:val="00C607A9"/>
    <w:rsid w:val="00C6142F"/>
    <w:rsid w:val="00C63D78"/>
    <w:rsid w:val="00C6437D"/>
    <w:rsid w:val="00C64419"/>
    <w:rsid w:val="00C64AAC"/>
    <w:rsid w:val="00C64E38"/>
    <w:rsid w:val="00C652CE"/>
    <w:rsid w:val="00C65E58"/>
    <w:rsid w:val="00C66B12"/>
    <w:rsid w:val="00C67A53"/>
    <w:rsid w:val="00C67E85"/>
    <w:rsid w:val="00C70A7C"/>
    <w:rsid w:val="00C70F6D"/>
    <w:rsid w:val="00C71431"/>
    <w:rsid w:val="00C72186"/>
    <w:rsid w:val="00C72ECE"/>
    <w:rsid w:val="00C73349"/>
    <w:rsid w:val="00C738A4"/>
    <w:rsid w:val="00C738E1"/>
    <w:rsid w:val="00C73E3D"/>
    <w:rsid w:val="00C748D0"/>
    <w:rsid w:val="00C74B9F"/>
    <w:rsid w:val="00C77110"/>
    <w:rsid w:val="00C77459"/>
    <w:rsid w:val="00C800C8"/>
    <w:rsid w:val="00C81836"/>
    <w:rsid w:val="00C81A72"/>
    <w:rsid w:val="00C82413"/>
    <w:rsid w:val="00C82C09"/>
    <w:rsid w:val="00C82F62"/>
    <w:rsid w:val="00C830E1"/>
    <w:rsid w:val="00C83514"/>
    <w:rsid w:val="00C835FD"/>
    <w:rsid w:val="00C84417"/>
    <w:rsid w:val="00C846BE"/>
    <w:rsid w:val="00C85D2F"/>
    <w:rsid w:val="00C86AB0"/>
    <w:rsid w:val="00C9077E"/>
    <w:rsid w:val="00C909D5"/>
    <w:rsid w:val="00C92D06"/>
    <w:rsid w:val="00C931D4"/>
    <w:rsid w:val="00C932DC"/>
    <w:rsid w:val="00C94C29"/>
    <w:rsid w:val="00C94CB9"/>
    <w:rsid w:val="00C9506E"/>
    <w:rsid w:val="00C95BD8"/>
    <w:rsid w:val="00C96AD6"/>
    <w:rsid w:val="00CA0334"/>
    <w:rsid w:val="00CA06D5"/>
    <w:rsid w:val="00CA33F8"/>
    <w:rsid w:val="00CA3852"/>
    <w:rsid w:val="00CA3DE6"/>
    <w:rsid w:val="00CA43D6"/>
    <w:rsid w:val="00CA517C"/>
    <w:rsid w:val="00CA6F9A"/>
    <w:rsid w:val="00CA7121"/>
    <w:rsid w:val="00CB0B91"/>
    <w:rsid w:val="00CB21B5"/>
    <w:rsid w:val="00CB29A8"/>
    <w:rsid w:val="00CB2F0C"/>
    <w:rsid w:val="00CB3207"/>
    <w:rsid w:val="00CB38EC"/>
    <w:rsid w:val="00CB5A05"/>
    <w:rsid w:val="00CB5A26"/>
    <w:rsid w:val="00CB6CA6"/>
    <w:rsid w:val="00CC0B5A"/>
    <w:rsid w:val="00CC1692"/>
    <w:rsid w:val="00CC214F"/>
    <w:rsid w:val="00CC227B"/>
    <w:rsid w:val="00CC34A4"/>
    <w:rsid w:val="00CC48FE"/>
    <w:rsid w:val="00CC4A3D"/>
    <w:rsid w:val="00CC5712"/>
    <w:rsid w:val="00CC58B3"/>
    <w:rsid w:val="00CC7E28"/>
    <w:rsid w:val="00CD007A"/>
    <w:rsid w:val="00CD0D94"/>
    <w:rsid w:val="00CD0DCE"/>
    <w:rsid w:val="00CD206A"/>
    <w:rsid w:val="00CD2FDC"/>
    <w:rsid w:val="00CD3953"/>
    <w:rsid w:val="00CD3F62"/>
    <w:rsid w:val="00CD4587"/>
    <w:rsid w:val="00CD48D5"/>
    <w:rsid w:val="00CD52B8"/>
    <w:rsid w:val="00CD61F8"/>
    <w:rsid w:val="00CD67B0"/>
    <w:rsid w:val="00CD681A"/>
    <w:rsid w:val="00CD6980"/>
    <w:rsid w:val="00CD6A5C"/>
    <w:rsid w:val="00CE0973"/>
    <w:rsid w:val="00CE0A80"/>
    <w:rsid w:val="00CE0ACF"/>
    <w:rsid w:val="00CE166F"/>
    <w:rsid w:val="00CE1682"/>
    <w:rsid w:val="00CE1FD7"/>
    <w:rsid w:val="00CE2142"/>
    <w:rsid w:val="00CE256B"/>
    <w:rsid w:val="00CE4EF7"/>
    <w:rsid w:val="00CE59CD"/>
    <w:rsid w:val="00CE5D32"/>
    <w:rsid w:val="00CF0806"/>
    <w:rsid w:val="00CF0955"/>
    <w:rsid w:val="00CF09C3"/>
    <w:rsid w:val="00CF1663"/>
    <w:rsid w:val="00CF1B55"/>
    <w:rsid w:val="00CF3BCD"/>
    <w:rsid w:val="00CF4DA2"/>
    <w:rsid w:val="00CF6A70"/>
    <w:rsid w:val="00CF72A4"/>
    <w:rsid w:val="00CF742F"/>
    <w:rsid w:val="00CF74E1"/>
    <w:rsid w:val="00CF7522"/>
    <w:rsid w:val="00CF7846"/>
    <w:rsid w:val="00D002F2"/>
    <w:rsid w:val="00D01FBF"/>
    <w:rsid w:val="00D022DC"/>
    <w:rsid w:val="00D03A2B"/>
    <w:rsid w:val="00D03E9D"/>
    <w:rsid w:val="00D04DD9"/>
    <w:rsid w:val="00D05DE7"/>
    <w:rsid w:val="00D063DE"/>
    <w:rsid w:val="00D0693B"/>
    <w:rsid w:val="00D0727C"/>
    <w:rsid w:val="00D07432"/>
    <w:rsid w:val="00D101D8"/>
    <w:rsid w:val="00D10433"/>
    <w:rsid w:val="00D10AB5"/>
    <w:rsid w:val="00D1190D"/>
    <w:rsid w:val="00D12A39"/>
    <w:rsid w:val="00D12A51"/>
    <w:rsid w:val="00D12A82"/>
    <w:rsid w:val="00D140A5"/>
    <w:rsid w:val="00D14BD5"/>
    <w:rsid w:val="00D15444"/>
    <w:rsid w:val="00D15533"/>
    <w:rsid w:val="00D15A4C"/>
    <w:rsid w:val="00D15AA8"/>
    <w:rsid w:val="00D1670B"/>
    <w:rsid w:val="00D179B9"/>
    <w:rsid w:val="00D2065F"/>
    <w:rsid w:val="00D21A34"/>
    <w:rsid w:val="00D23FB0"/>
    <w:rsid w:val="00D2459A"/>
    <w:rsid w:val="00D24831"/>
    <w:rsid w:val="00D248CE"/>
    <w:rsid w:val="00D2562A"/>
    <w:rsid w:val="00D26548"/>
    <w:rsid w:val="00D273D2"/>
    <w:rsid w:val="00D27C4F"/>
    <w:rsid w:val="00D27EA1"/>
    <w:rsid w:val="00D30527"/>
    <w:rsid w:val="00D30837"/>
    <w:rsid w:val="00D30D2F"/>
    <w:rsid w:val="00D31913"/>
    <w:rsid w:val="00D32D9D"/>
    <w:rsid w:val="00D34290"/>
    <w:rsid w:val="00D344CA"/>
    <w:rsid w:val="00D34882"/>
    <w:rsid w:val="00D351B4"/>
    <w:rsid w:val="00D352B4"/>
    <w:rsid w:val="00D35347"/>
    <w:rsid w:val="00D35E2D"/>
    <w:rsid w:val="00D35EC1"/>
    <w:rsid w:val="00D36749"/>
    <w:rsid w:val="00D40664"/>
    <w:rsid w:val="00D41971"/>
    <w:rsid w:val="00D41B50"/>
    <w:rsid w:val="00D4277B"/>
    <w:rsid w:val="00D43429"/>
    <w:rsid w:val="00D43F60"/>
    <w:rsid w:val="00D4400A"/>
    <w:rsid w:val="00D4431C"/>
    <w:rsid w:val="00D44E14"/>
    <w:rsid w:val="00D44F91"/>
    <w:rsid w:val="00D45040"/>
    <w:rsid w:val="00D45797"/>
    <w:rsid w:val="00D457FA"/>
    <w:rsid w:val="00D45C55"/>
    <w:rsid w:val="00D45CB1"/>
    <w:rsid w:val="00D46AE8"/>
    <w:rsid w:val="00D47899"/>
    <w:rsid w:val="00D503FB"/>
    <w:rsid w:val="00D5122D"/>
    <w:rsid w:val="00D53745"/>
    <w:rsid w:val="00D5439B"/>
    <w:rsid w:val="00D5482D"/>
    <w:rsid w:val="00D55EC4"/>
    <w:rsid w:val="00D5672D"/>
    <w:rsid w:val="00D56AA7"/>
    <w:rsid w:val="00D56E25"/>
    <w:rsid w:val="00D57323"/>
    <w:rsid w:val="00D57629"/>
    <w:rsid w:val="00D57AE2"/>
    <w:rsid w:val="00D6164E"/>
    <w:rsid w:val="00D62C2F"/>
    <w:rsid w:val="00D62DEB"/>
    <w:rsid w:val="00D62F4A"/>
    <w:rsid w:val="00D6311D"/>
    <w:rsid w:val="00D63335"/>
    <w:rsid w:val="00D63C75"/>
    <w:rsid w:val="00D641D2"/>
    <w:rsid w:val="00D65232"/>
    <w:rsid w:val="00D657FE"/>
    <w:rsid w:val="00D65D7E"/>
    <w:rsid w:val="00D67A57"/>
    <w:rsid w:val="00D67BA9"/>
    <w:rsid w:val="00D67CE6"/>
    <w:rsid w:val="00D71457"/>
    <w:rsid w:val="00D7188C"/>
    <w:rsid w:val="00D71D39"/>
    <w:rsid w:val="00D71F1D"/>
    <w:rsid w:val="00D720CC"/>
    <w:rsid w:val="00D74EF7"/>
    <w:rsid w:val="00D75133"/>
    <w:rsid w:val="00D75286"/>
    <w:rsid w:val="00D75911"/>
    <w:rsid w:val="00D765E5"/>
    <w:rsid w:val="00D76D5C"/>
    <w:rsid w:val="00D76D75"/>
    <w:rsid w:val="00D76DC2"/>
    <w:rsid w:val="00D777FF"/>
    <w:rsid w:val="00D77EB8"/>
    <w:rsid w:val="00D80526"/>
    <w:rsid w:val="00D8136C"/>
    <w:rsid w:val="00D81621"/>
    <w:rsid w:val="00D830B7"/>
    <w:rsid w:val="00D838FC"/>
    <w:rsid w:val="00D83B76"/>
    <w:rsid w:val="00D851F2"/>
    <w:rsid w:val="00D86216"/>
    <w:rsid w:val="00D87A8D"/>
    <w:rsid w:val="00D9009A"/>
    <w:rsid w:val="00D912D9"/>
    <w:rsid w:val="00D924F2"/>
    <w:rsid w:val="00D928FB"/>
    <w:rsid w:val="00D937A4"/>
    <w:rsid w:val="00D93EFB"/>
    <w:rsid w:val="00D94C36"/>
    <w:rsid w:val="00D974C3"/>
    <w:rsid w:val="00D977FB"/>
    <w:rsid w:val="00DA02B0"/>
    <w:rsid w:val="00DA1279"/>
    <w:rsid w:val="00DA23B6"/>
    <w:rsid w:val="00DA5633"/>
    <w:rsid w:val="00DA5D5D"/>
    <w:rsid w:val="00DA603C"/>
    <w:rsid w:val="00DA7DDE"/>
    <w:rsid w:val="00DB01DA"/>
    <w:rsid w:val="00DB0E76"/>
    <w:rsid w:val="00DB1952"/>
    <w:rsid w:val="00DB2184"/>
    <w:rsid w:val="00DB24F7"/>
    <w:rsid w:val="00DB2917"/>
    <w:rsid w:val="00DB41E1"/>
    <w:rsid w:val="00DB6690"/>
    <w:rsid w:val="00DC2126"/>
    <w:rsid w:val="00DC3825"/>
    <w:rsid w:val="00DC424E"/>
    <w:rsid w:val="00DC5872"/>
    <w:rsid w:val="00DC5B9E"/>
    <w:rsid w:val="00DC5F80"/>
    <w:rsid w:val="00DC7386"/>
    <w:rsid w:val="00DD253D"/>
    <w:rsid w:val="00DD313E"/>
    <w:rsid w:val="00DD3597"/>
    <w:rsid w:val="00DD3B89"/>
    <w:rsid w:val="00DD3D36"/>
    <w:rsid w:val="00DD3E2B"/>
    <w:rsid w:val="00DD3E8F"/>
    <w:rsid w:val="00DD5BBB"/>
    <w:rsid w:val="00DD6A05"/>
    <w:rsid w:val="00DD7A71"/>
    <w:rsid w:val="00DE1941"/>
    <w:rsid w:val="00DE2A86"/>
    <w:rsid w:val="00DE2DCD"/>
    <w:rsid w:val="00DE3426"/>
    <w:rsid w:val="00DE468B"/>
    <w:rsid w:val="00DE5BF7"/>
    <w:rsid w:val="00DE7DC1"/>
    <w:rsid w:val="00DF0C43"/>
    <w:rsid w:val="00DF1D00"/>
    <w:rsid w:val="00DF2DB1"/>
    <w:rsid w:val="00DF340D"/>
    <w:rsid w:val="00DF345E"/>
    <w:rsid w:val="00DF35B9"/>
    <w:rsid w:val="00DF3D82"/>
    <w:rsid w:val="00DF5157"/>
    <w:rsid w:val="00DF5C2F"/>
    <w:rsid w:val="00DF660D"/>
    <w:rsid w:val="00DF665E"/>
    <w:rsid w:val="00DF6AA6"/>
    <w:rsid w:val="00DF74D0"/>
    <w:rsid w:val="00E00CDA"/>
    <w:rsid w:val="00E01992"/>
    <w:rsid w:val="00E01B0C"/>
    <w:rsid w:val="00E01E57"/>
    <w:rsid w:val="00E0208D"/>
    <w:rsid w:val="00E03076"/>
    <w:rsid w:val="00E03793"/>
    <w:rsid w:val="00E044C2"/>
    <w:rsid w:val="00E04A11"/>
    <w:rsid w:val="00E06AE9"/>
    <w:rsid w:val="00E06B95"/>
    <w:rsid w:val="00E06F7F"/>
    <w:rsid w:val="00E06FE9"/>
    <w:rsid w:val="00E1040A"/>
    <w:rsid w:val="00E10788"/>
    <w:rsid w:val="00E10B3A"/>
    <w:rsid w:val="00E1396A"/>
    <w:rsid w:val="00E14796"/>
    <w:rsid w:val="00E14ECE"/>
    <w:rsid w:val="00E15126"/>
    <w:rsid w:val="00E15222"/>
    <w:rsid w:val="00E152BC"/>
    <w:rsid w:val="00E16B5B"/>
    <w:rsid w:val="00E1793F"/>
    <w:rsid w:val="00E2081F"/>
    <w:rsid w:val="00E20C00"/>
    <w:rsid w:val="00E212C8"/>
    <w:rsid w:val="00E214B1"/>
    <w:rsid w:val="00E217EC"/>
    <w:rsid w:val="00E22091"/>
    <w:rsid w:val="00E2267C"/>
    <w:rsid w:val="00E264E7"/>
    <w:rsid w:val="00E2734E"/>
    <w:rsid w:val="00E30549"/>
    <w:rsid w:val="00E30760"/>
    <w:rsid w:val="00E3163E"/>
    <w:rsid w:val="00E324BE"/>
    <w:rsid w:val="00E33692"/>
    <w:rsid w:val="00E34882"/>
    <w:rsid w:val="00E34F3D"/>
    <w:rsid w:val="00E36B0C"/>
    <w:rsid w:val="00E379B6"/>
    <w:rsid w:val="00E37F74"/>
    <w:rsid w:val="00E407E4"/>
    <w:rsid w:val="00E4128D"/>
    <w:rsid w:val="00E41405"/>
    <w:rsid w:val="00E4175F"/>
    <w:rsid w:val="00E4176A"/>
    <w:rsid w:val="00E4198A"/>
    <w:rsid w:val="00E41A2F"/>
    <w:rsid w:val="00E41D34"/>
    <w:rsid w:val="00E41DB5"/>
    <w:rsid w:val="00E425CB"/>
    <w:rsid w:val="00E4576F"/>
    <w:rsid w:val="00E46F07"/>
    <w:rsid w:val="00E47053"/>
    <w:rsid w:val="00E4734F"/>
    <w:rsid w:val="00E5118E"/>
    <w:rsid w:val="00E51217"/>
    <w:rsid w:val="00E519E6"/>
    <w:rsid w:val="00E53FDB"/>
    <w:rsid w:val="00E541BD"/>
    <w:rsid w:val="00E55187"/>
    <w:rsid w:val="00E55388"/>
    <w:rsid w:val="00E55B89"/>
    <w:rsid w:val="00E55C86"/>
    <w:rsid w:val="00E56D14"/>
    <w:rsid w:val="00E60065"/>
    <w:rsid w:val="00E633E9"/>
    <w:rsid w:val="00E63BE8"/>
    <w:rsid w:val="00E651A8"/>
    <w:rsid w:val="00E665B5"/>
    <w:rsid w:val="00E67995"/>
    <w:rsid w:val="00E67C97"/>
    <w:rsid w:val="00E70BE9"/>
    <w:rsid w:val="00E70C07"/>
    <w:rsid w:val="00E714BD"/>
    <w:rsid w:val="00E71AEE"/>
    <w:rsid w:val="00E71BD1"/>
    <w:rsid w:val="00E7371C"/>
    <w:rsid w:val="00E73C8F"/>
    <w:rsid w:val="00E7420D"/>
    <w:rsid w:val="00E74886"/>
    <w:rsid w:val="00E74D15"/>
    <w:rsid w:val="00E75630"/>
    <w:rsid w:val="00E76690"/>
    <w:rsid w:val="00E76A2D"/>
    <w:rsid w:val="00E76E1A"/>
    <w:rsid w:val="00E774E5"/>
    <w:rsid w:val="00E807A0"/>
    <w:rsid w:val="00E81084"/>
    <w:rsid w:val="00E813A4"/>
    <w:rsid w:val="00E82758"/>
    <w:rsid w:val="00E832D7"/>
    <w:rsid w:val="00E84781"/>
    <w:rsid w:val="00E85612"/>
    <w:rsid w:val="00E85D01"/>
    <w:rsid w:val="00E86338"/>
    <w:rsid w:val="00E864B0"/>
    <w:rsid w:val="00E86825"/>
    <w:rsid w:val="00E876DF"/>
    <w:rsid w:val="00E919D2"/>
    <w:rsid w:val="00E92910"/>
    <w:rsid w:val="00E92F8D"/>
    <w:rsid w:val="00E93384"/>
    <w:rsid w:val="00E93A63"/>
    <w:rsid w:val="00E94852"/>
    <w:rsid w:val="00E949AF"/>
    <w:rsid w:val="00E95476"/>
    <w:rsid w:val="00E9557B"/>
    <w:rsid w:val="00E96563"/>
    <w:rsid w:val="00E96AA7"/>
    <w:rsid w:val="00E974F1"/>
    <w:rsid w:val="00EA1D6B"/>
    <w:rsid w:val="00EA20E3"/>
    <w:rsid w:val="00EA2E1A"/>
    <w:rsid w:val="00EA3946"/>
    <w:rsid w:val="00EA5A6E"/>
    <w:rsid w:val="00EA5BC3"/>
    <w:rsid w:val="00EA7667"/>
    <w:rsid w:val="00EA785E"/>
    <w:rsid w:val="00EB1122"/>
    <w:rsid w:val="00EB1885"/>
    <w:rsid w:val="00EB1F61"/>
    <w:rsid w:val="00EB2F7F"/>
    <w:rsid w:val="00EB37A5"/>
    <w:rsid w:val="00EB4194"/>
    <w:rsid w:val="00EB4E06"/>
    <w:rsid w:val="00EB5EE5"/>
    <w:rsid w:val="00EB5FF1"/>
    <w:rsid w:val="00EB7049"/>
    <w:rsid w:val="00EB76C1"/>
    <w:rsid w:val="00EB7967"/>
    <w:rsid w:val="00EC0A54"/>
    <w:rsid w:val="00EC0F81"/>
    <w:rsid w:val="00EC2817"/>
    <w:rsid w:val="00EC2D9F"/>
    <w:rsid w:val="00EC2F8E"/>
    <w:rsid w:val="00EC5C30"/>
    <w:rsid w:val="00EC60DE"/>
    <w:rsid w:val="00EC659D"/>
    <w:rsid w:val="00EC7573"/>
    <w:rsid w:val="00EC7CE1"/>
    <w:rsid w:val="00ED1096"/>
    <w:rsid w:val="00ED10F0"/>
    <w:rsid w:val="00ED2998"/>
    <w:rsid w:val="00ED39FF"/>
    <w:rsid w:val="00ED483A"/>
    <w:rsid w:val="00ED5035"/>
    <w:rsid w:val="00ED5421"/>
    <w:rsid w:val="00ED56DF"/>
    <w:rsid w:val="00ED60C9"/>
    <w:rsid w:val="00ED6B53"/>
    <w:rsid w:val="00ED7305"/>
    <w:rsid w:val="00ED7A08"/>
    <w:rsid w:val="00EE0C97"/>
    <w:rsid w:val="00EE295D"/>
    <w:rsid w:val="00EE2EBD"/>
    <w:rsid w:val="00EE3029"/>
    <w:rsid w:val="00EE38F9"/>
    <w:rsid w:val="00EE4004"/>
    <w:rsid w:val="00EE4087"/>
    <w:rsid w:val="00EE48FB"/>
    <w:rsid w:val="00EE5A6C"/>
    <w:rsid w:val="00EE6518"/>
    <w:rsid w:val="00EE727B"/>
    <w:rsid w:val="00EF029E"/>
    <w:rsid w:val="00EF0ECC"/>
    <w:rsid w:val="00EF17D3"/>
    <w:rsid w:val="00EF17F6"/>
    <w:rsid w:val="00EF1948"/>
    <w:rsid w:val="00EF1A6F"/>
    <w:rsid w:val="00EF2085"/>
    <w:rsid w:val="00EF2565"/>
    <w:rsid w:val="00EF2DDB"/>
    <w:rsid w:val="00EF3F4E"/>
    <w:rsid w:val="00EF4012"/>
    <w:rsid w:val="00EF551E"/>
    <w:rsid w:val="00EF5673"/>
    <w:rsid w:val="00EF5C75"/>
    <w:rsid w:val="00EF60CA"/>
    <w:rsid w:val="00EF6DEB"/>
    <w:rsid w:val="00F00B5A"/>
    <w:rsid w:val="00F00C7E"/>
    <w:rsid w:val="00F0126C"/>
    <w:rsid w:val="00F012E2"/>
    <w:rsid w:val="00F01499"/>
    <w:rsid w:val="00F01834"/>
    <w:rsid w:val="00F02293"/>
    <w:rsid w:val="00F02DB2"/>
    <w:rsid w:val="00F03996"/>
    <w:rsid w:val="00F04934"/>
    <w:rsid w:val="00F04A84"/>
    <w:rsid w:val="00F05894"/>
    <w:rsid w:val="00F0646B"/>
    <w:rsid w:val="00F076EE"/>
    <w:rsid w:val="00F07CBB"/>
    <w:rsid w:val="00F10B48"/>
    <w:rsid w:val="00F11E16"/>
    <w:rsid w:val="00F1223B"/>
    <w:rsid w:val="00F1240F"/>
    <w:rsid w:val="00F12685"/>
    <w:rsid w:val="00F1299A"/>
    <w:rsid w:val="00F143E5"/>
    <w:rsid w:val="00F14A00"/>
    <w:rsid w:val="00F15C9A"/>
    <w:rsid w:val="00F16D2F"/>
    <w:rsid w:val="00F16E7F"/>
    <w:rsid w:val="00F17E1D"/>
    <w:rsid w:val="00F17F83"/>
    <w:rsid w:val="00F23BBC"/>
    <w:rsid w:val="00F24121"/>
    <w:rsid w:val="00F24179"/>
    <w:rsid w:val="00F245CF"/>
    <w:rsid w:val="00F24AF5"/>
    <w:rsid w:val="00F2576C"/>
    <w:rsid w:val="00F26267"/>
    <w:rsid w:val="00F26270"/>
    <w:rsid w:val="00F269DE"/>
    <w:rsid w:val="00F2760E"/>
    <w:rsid w:val="00F2798E"/>
    <w:rsid w:val="00F27A50"/>
    <w:rsid w:val="00F27C56"/>
    <w:rsid w:val="00F30A64"/>
    <w:rsid w:val="00F31F29"/>
    <w:rsid w:val="00F32DA8"/>
    <w:rsid w:val="00F33A92"/>
    <w:rsid w:val="00F33C06"/>
    <w:rsid w:val="00F350D4"/>
    <w:rsid w:val="00F35325"/>
    <w:rsid w:val="00F4061A"/>
    <w:rsid w:val="00F41CB0"/>
    <w:rsid w:val="00F42920"/>
    <w:rsid w:val="00F42B90"/>
    <w:rsid w:val="00F42F85"/>
    <w:rsid w:val="00F434E8"/>
    <w:rsid w:val="00F453A4"/>
    <w:rsid w:val="00F45A5A"/>
    <w:rsid w:val="00F45EF5"/>
    <w:rsid w:val="00F4601B"/>
    <w:rsid w:val="00F46680"/>
    <w:rsid w:val="00F46BDC"/>
    <w:rsid w:val="00F47466"/>
    <w:rsid w:val="00F50DA5"/>
    <w:rsid w:val="00F51E35"/>
    <w:rsid w:val="00F51E43"/>
    <w:rsid w:val="00F52878"/>
    <w:rsid w:val="00F535F7"/>
    <w:rsid w:val="00F545A8"/>
    <w:rsid w:val="00F54876"/>
    <w:rsid w:val="00F54E7E"/>
    <w:rsid w:val="00F5661A"/>
    <w:rsid w:val="00F56C2F"/>
    <w:rsid w:val="00F56E9D"/>
    <w:rsid w:val="00F57563"/>
    <w:rsid w:val="00F575D2"/>
    <w:rsid w:val="00F5775A"/>
    <w:rsid w:val="00F57DF3"/>
    <w:rsid w:val="00F57E57"/>
    <w:rsid w:val="00F60991"/>
    <w:rsid w:val="00F60A96"/>
    <w:rsid w:val="00F61A51"/>
    <w:rsid w:val="00F61CA2"/>
    <w:rsid w:val="00F61D36"/>
    <w:rsid w:val="00F623D4"/>
    <w:rsid w:val="00F62BA7"/>
    <w:rsid w:val="00F635A3"/>
    <w:rsid w:val="00F63ACD"/>
    <w:rsid w:val="00F64928"/>
    <w:rsid w:val="00F653CF"/>
    <w:rsid w:val="00F6708A"/>
    <w:rsid w:val="00F6710A"/>
    <w:rsid w:val="00F67CDC"/>
    <w:rsid w:val="00F67EFD"/>
    <w:rsid w:val="00F70561"/>
    <w:rsid w:val="00F70917"/>
    <w:rsid w:val="00F70C02"/>
    <w:rsid w:val="00F7162C"/>
    <w:rsid w:val="00F71E68"/>
    <w:rsid w:val="00F72135"/>
    <w:rsid w:val="00F72175"/>
    <w:rsid w:val="00F725CB"/>
    <w:rsid w:val="00F72E0A"/>
    <w:rsid w:val="00F73266"/>
    <w:rsid w:val="00F735EB"/>
    <w:rsid w:val="00F73934"/>
    <w:rsid w:val="00F73F13"/>
    <w:rsid w:val="00F746FC"/>
    <w:rsid w:val="00F7473C"/>
    <w:rsid w:val="00F74E08"/>
    <w:rsid w:val="00F75B85"/>
    <w:rsid w:val="00F764B3"/>
    <w:rsid w:val="00F765D1"/>
    <w:rsid w:val="00F767B6"/>
    <w:rsid w:val="00F77257"/>
    <w:rsid w:val="00F80A0C"/>
    <w:rsid w:val="00F811C3"/>
    <w:rsid w:val="00F812AC"/>
    <w:rsid w:val="00F8156E"/>
    <w:rsid w:val="00F82B65"/>
    <w:rsid w:val="00F838D3"/>
    <w:rsid w:val="00F83D16"/>
    <w:rsid w:val="00F83E51"/>
    <w:rsid w:val="00F84382"/>
    <w:rsid w:val="00F846DF"/>
    <w:rsid w:val="00F84718"/>
    <w:rsid w:val="00F84AAE"/>
    <w:rsid w:val="00F858BA"/>
    <w:rsid w:val="00F85C57"/>
    <w:rsid w:val="00F870C1"/>
    <w:rsid w:val="00F8759B"/>
    <w:rsid w:val="00F876E9"/>
    <w:rsid w:val="00F877FC"/>
    <w:rsid w:val="00F90089"/>
    <w:rsid w:val="00F90109"/>
    <w:rsid w:val="00F90B35"/>
    <w:rsid w:val="00F91130"/>
    <w:rsid w:val="00F92232"/>
    <w:rsid w:val="00F933C5"/>
    <w:rsid w:val="00F93D8D"/>
    <w:rsid w:val="00F94525"/>
    <w:rsid w:val="00F94E39"/>
    <w:rsid w:val="00F95F24"/>
    <w:rsid w:val="00F961B5"/>
    <w:rsid w:val="00F96587"/>
    <w:rsid w:val="00F96712"/>
    <w:rsid w:val="00F972A2"/>
    <w:rsid w:val="00F97D36"/>
    <w:rsid w:val="00FA0428"/>
    <w:rsid w:val="00FA0593"/>
    <w:rsid w:val="00FA2334"/>
    <w:rsid w:val="00FA2D04"/>
    <w:rsid w:val="00FA33CC"/>
    <w:rsid w:val="00FA3A18"/>
    <w:rsid w:val="00FA6717"/>
    <w:rsid w:val="00FB023D"/>
    <w:rsid w:val="00FB036F"/>
    <w:rsid w:val="00FB17B0"/>
    <w:rsid w:val="00FB1A16"/>
    <w:rsid w:val="00FB2819"/>
    <w:rsid w:val="00FB2CBC"/>
    <w:rsid w:val="00FB428C"/>
    <w:rsid w:val="00FB6360"/>
    <w:rsid w:val="00FB6D37"/>
    <w:rsid w:val="00FB7219"/>
    <w:rsid w:val="00FB7486"/>
    <w:rsid w:val="00FC025D"/>
    <w:rsid w:val="00FC0322"/>
    <w:rsid w:val="00FC13F2"/>
    <w:rsid w:val="00FC1524"/>
    <w:rsid w:val="00FC36E3"/>
    <w:rsid w:val="00FC38E4"/>
    <w:rsid w:val="00FC3DB1"/>
    <w:rsid w:val="00FC417D"/>
    <w:rsid w:val="00FC5013"/>
    <w:rsid w:val="00FC5972"/>
    <w:rsid w:val="00FC6E13"/>
    <w:rsid w:val="00FC73AA"/>
    <w:rsid w:val="00FC7DD3"/>
    <w:rsid w:val="00FD049F"/>
    <w:rsid w:val="00FD0624"/>
    <w:rsid w:val="00FD074F"/>
    <w:rsid w:val="00FD0DDE"/>
    <w:rsid w:val="00FD22B7"/>
    <w:rsid w:val="00FD25AF"/>
    <w:rsid w:val="00FD2A4F"/>
    <w:rsid w:val="00FD3B69"/>
    <w:rsid w:val="00FD4F5B"/>
    <w:rsid w:val="00FD517D"/>
    <w:rsid w:val="00FD584F"/>
    <w:rsid w:val="00FD6364"/>
    <w:rsid w:val="00FD66A4"/>
    <w:rsid w:val="00FD6B1B"/>
    <w:rsid w:val="00FD7253"/>
    <w:rsid w:val="00FD73EE"/>
    <w:rsid w:val="00FD7464"/>
    <w:rsid w:val="00FD78B4"/>
    <w:rsid w:val="00FD7D4C"/>
    <w:rsid w:val="00FE1734"/>
    <w:rsid w:val="00FE21E4"/>
    <w:rsid w:val="00FE339F"/>
    <w:rsid w:val="00FE3C86"/>
    <w:rsid w:val="00FE4863"/>
    <w:rsid w:val="00FE7076"/>
    <w:rsid w:val="00FE7CBB"/>
    <w:rsid w:val="00FF112A"/>
    <w:rsid w:val="00FF13DD"/>
    <w:rsid w:val="00FF238F"/>
    <w:rsid w:val="00FF26A8"/>
    <w:rsid w:val="00FF2BF3"/>
    <w:rsid w:val="00FF2FB3"/>
    <w:rsid w:val="00FF3111"/>
    <w:rsid w:val="00FF3CD2"/>
    <w:rsid w:val="00FF4039"/>
    <w:rsid w:val="00FF4D8D"/>
    <w:rsid w:val="00FF5A2C"/>
    <w:rsid w:val="00FF5C74"/>
    <w:rsid w:val="00FF7474"/>
    <w:rsid w:val="00FF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2F"/>
  </w:style>
  <w:style w:type="paragraph" w:styleId="2">
    <w:name w:val="heading 2"/>
    <w:basedOn w:val="a"/>
    <w:link w:val="20"/>
    <w:uiPriority w:val="9"/>
    <w:qFormat/>
    <w:rsid w:val="00B92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21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21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1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212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2124"/>
    <w:rPr>
      <w:color w:val="800080"/>
      <w:u w:val="single"/>
    </w:rPr>
  </w:style>
  <w:style w:type="paragraph" w:customStyle="1" w:styleId="toleft">
    <w:name w:val="toleft"/>
    <w:basedOn w:val="a"/>
    <w:rsid w:val="00B9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778"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9419</Words>
  <Characters>53690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yukhanova_ov</cp:lastModifiedBy>
  <cp:revision>4</cp:revision>
  <dcterms:created xsi:type="dcterms:W3CDTF">2019-01-22T07:42:00Z</dcterms:created>
  <dcterms:modified xsi:type="dcterms:W3CDTF">2019-01-24T09:46:00Z</dcterms:modified>
</cp:coreProperties>
</file>